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6A4" w:rsidRDefault="00D716A4" w:rsidP="00D716A4">
      <w:pPr>
        <w:ind w:firstLine="0"/>
        <w:jc w:val="center"/>
        <w:rPr>
          <w:szCs w:val="28"/>
          <w:lang w:val="kk-KZ"/>
        </w:rPr>
      </w:pPr>
      <w:r w:rsidRPr="00E272D6">
        <w:rPr>
          <w:szCs w:val="28"/>
          <w:lang w:val="kk-KZ"/>
        </w:rPr>
        <w:t xml:space="preserve">5 </w:t>
      </w:r>
      <w:r w:rsidRPr="000643F5">
        <w:rPr>
          <w:caps/>
          <w:szCs w:val="28"/>
          <w:lang w:val="kk-KZ"/>
        </w:rPr>
        <w:t>транспорттық</w:t>
      </w:r>
      <w:r>
        <w:rPr>
          <w:szCs w:val="28"/>
          <w:lang w:val="kk-KZ"/>
        </w:rPr>
        <w:t>ҮЛГІГЕ КЕЛТІРІЛЕТІН СЫЗЫҚТЫҚ БАҒДАРЛАМАЛАУДЫҢ АРНАЙЫ ЕСЕПТЕРІ</w:t>
      </w:r>
    </w:p>
    <w:p w:rsidR="00D716A4" w:rsidRPr="00E272D6" w:rsidRDefault="00D716A4" w:rsidP="00D716A4">
      <w:pPr>
        <w:ind w:firstLine="0"/>
        <w:jc w:val="center"/>
        <w:rPr>
          <w:b/>
          <w:bCs/>
          <w:color w:val="000000"/>
          <w:szCs w:val="28"/>
          <w:lang w:val="kk-KZ"/>
        </w:rPr>
      </w:pPr>
    </w:p>
    <w:p w:rsidR="00D716A4" w:rsidRDefault="00D716A4" w:rsidP="00D716A4">
      <w:pPr>
        <w:ind w:firstLine="0"/>
        <w:jc w:val="center"/>
        <w:rPr>
          <w:b/>
          <w:bCs/>
          <w:color w:val="000000"/>
          <w:szCs w:val="28"/>
          <w:lang w:val="kk-KZ"/>
        </w:rPr>
      </w:pPr>
      <w:r w:rsidRPr="00E272D6">
        <w:rPr>
          <w:b/>
          <w:bCs/>
          <w:color w:val="000000"/>
          <w:szCs w:val="28"/>
          <w:lang w:val="kk-KZ"/>
        </w:rPr>
        <w:t xml:space="preserve">5.1 </w:t>
      </w:r>
      <w:r>
        <w:rPr>
          <w:b/>
          <w:bCs/>
          <w:color w:val="000000"/>
          <w:szCs w:val="28"/>
          <w:lang w:val="kk-KZ"/>
        </w:rPr>
        <w:t>Тағайындау туралы есептер</w:t>
      </w:r>
    </w:p>
    <w:p w:rsidR="00D716A4" w:rsidRPr="00E272D6" w:rsidRDefault="00D716A4" w:rsidP="00D716A4">
      <w:pPr>
        <w:ind w:firstLine="0"/>
        <w:rPr>
          <w:color w:val="000000"/>
          <w:szCs w:val="28"/>
          <w:lang w:val="kk-KZ"/>
        </w:rPr>
      </w:pP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 xml:space="preserve">1) </w:t>
      </w:r>
      <w:r>
        <w:rPr>
          <w:color w:val="000000"/>
          <w:szCs w:val="28"/>
          <w:lang w:val="kk-KZ"/>
        </w:rPr>
        <w:t>Фирманын оңтайлы  штатын құру</w:t>
      </w:r>
      <w:r w:rsidRPr="00E272D6">
        <w:rPr>
          <w:color w:val="000000"/>
          <w:szCs w:val="28"/>
          <w:lang w:val="kk-KZ"/>
        </w:rPr>
        <w:t>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>Фирма</w:t>
      </w:r>
      <w:r>
        <w:rPr>
          <w:color w:val="000000"/>
          <w:szCs w:val="28"/>
          <w:lang w:val="kk-KZ"/>
        </w:rPr>
        <w:t xml:space="preserve"> қызметкерлер штатын құруда. Фирмада әр топта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(j= 1, …, n) ваканттық бірліктері бар түрлі қызметтердің  n тобы бар. Қызметтерге орналасқысы келетін үміткерлер тестілеуден өтеді, оның нәтижесі бойынша оларды m топқа бөледі, әр топта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 кандидат болады, i=1, …, m. i-ші топтағы әр үміткерді  j-ші қызметке дайындап оқыту үшін қандайда бір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шығын кетеді, i=1, …, m;   j= 1, …, n. (Кейбір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=0, яғни үміткер қызметке толық сай келеді, немесе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=∞, яғни үміткер бұл қызметке лайық емес.) Үміткерлерді  қызметтерге оқытуға шығын минималды түрде кететіндей бөлу керек.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Үміткерлердің  жалпы саны ваканттық қызметтер санына сәйкес келеді деп тұжырымдайық. Онда бұл есеп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үлгіге келеді. Тасымалдаушылар ролінде үміткерлер тобы болып, ал тұтынушылар ролінде – қызметтер тобы. Тасымалдау тарифтері болып оқытуға кететін шығындар алынады.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қызметке  i-ші топтағы үміткер i=1, …, m;   j= 1, …, n.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f(Х)=</w:t>
      </w:r>
      <w:r w:rsidRPr="000A3E47">
        <w:rPr>
          <w:color w:val="000000"/>
          <w:position w:val="-30"/>
          <w:szCs w:val="28"/>
        </w:rPr>
        <w:object w:dxaOrig="1365" w:dyaOrig="70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9pt;height:35.3pt" o:ole="">
            <v:imagedata r:id="rId5" o:title=""/>
          </v:shape>
          <o:OLEObject Type="Embed" ProgID="Equation.3" ShapeID="_x0000_i1025" DrawAspect="Content" ObjectID="_1600028395" r:id="rId6"/>
        </w:object>
      </w:r>
      <w:r>
        <w:rPr>
          <w:color w:val="000000"/>
          <w:szCs w:val="28"/>
          <w:lang w:val="kk-KZ"/>
        </w:rPr>
        <w:t>min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26" type="#_x0000_t75" style="width:99.85pt;height:35.3pt" o:ole="">
            <v:imagedata r:id="rId7" o:title=""/>
          </v:shape>
          <o:OLEObject Type="Embed" ProgID="Equation.3" ShapeID="_x0000_i1026" DrawAspect="Content" ObjectID="_1600028396" r:id="rId8"/>
        </w:object>
      </w:r>
      <w:r>
        <w:rPr>
          <w:color w:val="000000"/>
          <w:szCs w:val="28"/>
          <w:lang w:val="kk-KZ"/>
        </w:rPr>
        <w:t xml:space="preserve"> әр топтақы үміткерлер бойынша;</w:t>
      </w:r>
    </w:p>
    <w:p w:rsidR="00D716A4" w:rsidRDefault="00D716A4" w:rsidP="00D716A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27" type="#_x0000_t75" style="width:93.05pt;height:33.95pt" o:ole="">
            <v:imagedata r:id="rId9" o:title=""/>
          </v:shape>
          <o:OLEObject Type="Embed" ProgID="Equation.3" ShapeID="_x0000_i1027" DrawAspect="Content" ObjectID="_1600028397" r:id="rId10"/>
        </w:object>
      </w:r>
      <w:r>
        <w:rPr>
          <w:color w:val="000000"/>
          <w:szCs w:val="28"/>
          <w:lang w:val="kk-KZ"/>
        </w:rPr>
        <w:t>; әр топтағы ваканттық қызметтер бойынша;</w:t>
      </w:r>
    </w:p>
    <w:p w:rsidR="00D716A4" w:rsidRDefault="00D716A4" w:rsidP="00D716A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30"/>
          <w:szCs w:val="28"/>
        </w:rPr>
        <w:object w:dxaOrig="1275" w:dyaOrig="705">
          <v:shape id="_x0000_i1028" type="#_x0000_t75" style="width:63.85pt;height:35.3pt" o:ole="">
            <v:imagedata r:id="rId11" o:title=""/>
          </v:shape>
          <o:OLEObject Type="Embed" ProgID="Equation.3" ShapeID="_x0000_i1028" DrawAspect="Content" ObjectID="_1600028398" r:id="rId12"/>
        </w:object>
      </w:r>
      <w:r>
        <w:rPr>
          <w:color w:val="000000"/>
          <w:szCs w:val="28"/>
          <w:lang w:val="kk-KZ"/>
        </w:rPr>
        <w:t>, 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D716A4" w:rsidRDefault="00D716A4" w:rsidP="00D716A4">
      <w:pPr>
        <w:rPr>
          <w:color w:val="000000"/>
          <w:szCs w:val="28"/>
          <w:lang w:val="kk-KZ"/>
        </w:rPr>
      </w:pP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2)  Жұмыстарды оңтайлы үлестіру есебі.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жұмысты (немесе атқарушыларды) n станок бойынша үлестіру жағдайын қарастырайық. j (j= 1, …, n) станогында жасалатын і (i=1, …, m) жұмысы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шығындарымен байланысты. Есептің мәнісі жұмыстарды станок бойынша (бір жұмыс бір станокта орындалады) жалпы шығындарды минимизациялауға сәйкес келетін үлестіруде.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есепті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есептің жеке түрі деп қарастыруға болады. Мұнда жұмыстар «бастапқы пункттер» болып, ал станоктар – «жеткізу пункттері». Әр бастапқы пунктте ұсыныс 1-ге тең, яғни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=1 барлық i үшін (i=1, …, m). Сол сияқты, әр бастапқы пунктте сұраныс 1-ге тең, яғни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=1 барлық j үшін (j= 1, …, n).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j станогына i жұмысты «тасымалдау» (бекіту) құны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тең. Егер қандайда бір жұмысты қандайда бір станокта жасауға болмаса, онда сәйкес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</w:t>
      </w:r>
      <w:r>
        <w:rPr>
          <w:color w:val="000000"/>
          <w:szCs w:val="28"/>
          <w:lang w:val="kk-KZ"/>
        </w:rPr>
        <w:lastRenderedPageBreak/>
        <w:t>құны өте үлкен санға тең қылып алынады. С бағалар матрицасы келесідей анықталады:</w:t>
      </w:r>
    </w:p>
    <w:p w:rsidR="00D716A4" w:rsidRDefault="00D716A4" w:rsidP="00D716A4">
      <w:pPr>
        <w:ind w:firstLine="0"/>
        <w:rPr>
          <w:color w:val="000000"/>
          <w:szCs w:val="28"/>
          <w:vertAlign w:val="subscript"/>
          <w:lang w:val="kk-KZ"/>
        </w:rPr>
      </w:pPr>
      <w:r w:rsidRPr="000A3E47">
        <w:rPr>
          <w:color w:val="000000"/>
          <w:position w:val="-26"/>
          <w:szCs w:val="28"/>
        </w:rPr>
        <w:object w:dxaOrig="1215" w:dyaOrig="645">
          <v:shape id="_x0000_i1029" type="#_x0000_t75" style="width:60.45pt;height:31.9pt" o:ole="">
            <v:imagedata r:id="rId13" o:title=""/>
          </v:shape>
          <o:OLEObject Type="Embed" ProgID="Equation.3" ShapeID="_x0000_i1029" DrawAspect="Content" ObjectID="_1600028399" r:id="rId14"/>
        </w:object>
      </w:r>
      <w:r>
        <w:rPr>
          <w:color w:val="000000"/>
          <w:szCs w:val="28"/>
          <w:lang w:val="kk-KZ"/>
        </w:rPr>
        <w:t xml:space="preserve">       a</w:t>
      </w:r>
      <w:r>
        <w:rPr>
          <w:color w:val="000000"/>
          <w:szCs w:val="28"/>
          <w:vertAlign w:val="subscript"/>
          <w:lang w:val="kk-KZ"/>
        </w:rPr>
        <w:t>i</w:t>
      </w:r>
    </w:p>
    <w:p w:rsidR="00D716A4" w:rsidRDefault="00D716A4" w:rsidP="00D716A4">
      <w:pPr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жұмыстар түрі  </w:t>
      </w:r>
      <w:r w:rsidRPr="000A3E47">
        <w:rPr>
          <w:color w:val="000000"/>
          <w:position w:val="-64"/>
          <w:szCs w:val="28"/>
        </w:rPr>
        <w:object w:dxaOrig="255" w:dyaOrig="1395">
          <v:shape id="_x0000_i1030" type="#_x0000_t75" style="width:12.9pt;height:69.95pt" o:ole="">
            <v:imagedata r:id="rId15" o:title=""/>
          </v:shape>
          <o:OLEObject Type="Embed" ProgID="Equation.3" ShapeID="_x0000_i1030" DrawAspect="Content" ObjectID="_1600028400" r:id="rId16"/>
        </w:object>
      </w:r>
      <w:r w:rsidRPr="000A3E47">
        <w:rPr>
          <w:color w:val="000000"/>
          <w:position w:val="-68"/>
          <w:szCs w:val="28"/>
        </w:rPr>
        <w:object w:dxaOrig="2025" w:dyaOrig="1485">
          <v:shape id="_x0000_i1031" type="#_x0000_t75" style="width:101.2pt;height:74.05pt" o:ole="">
            <v:imagedata r:id="rId17" o:title=""/>
          </v:shape>
          <o:OLEObject Type="Embed" ProgID="Equation.3" ShapeID="_x0000_i1031" DrawAspect="Content" ObjectID="_1600028401" r:id="rId18"/>
        </w:object>
      </w:r>
      <w:r w:rsidRPr="000A3E47">
        <w:rPr>
          <w:color w:val="000000"/>
          <w:position w:val="-64"/>
          <w:szCs w:val="28"/>
        </w:rPr>
        <w:object w:dxaOrig="225" w:dyaOrig="1395">
          <v:shape id="_x0000_i1032" type="#_x0000_t75" style="width:11.55pt;height:69.95pt" o:ole="">
            <v:imagedata r:id="rId19" o:title=""/>
          </v:shape>
          <o:OLEObject Type="Embed" ProgID="Equation.3" ShapeID="_x0000_i1032" DrawAspect="Content" ObjectID="_1600028402" r:id="rId20"/>
        </w:object>
      </w:r>
    </w:p>
    <w:p w:rsidR="00D716A4" w:rsidRDefault="00D716A4" w:rsidP="00D716A4">
      <w:pPr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                           b</w:t>
      </w:r>
      <w:r>
        <w:rPr>
          <w:color w:val="000000"/>
          <w:szCs w:val="28"/>
          <w:vertAlign w:val="subscript"/>
          <w:lang w:val="kk-KZ"/>
        </w:rPr>
        <w:t>j</w:t>
      </w:r>
      <w:r w:rsidRPr="000A3E47">
        <w:rPr>
          <w:color w:val="000000"/>
          <w:position w:val="-10"/>
          <w:szCs w:val="28"/>
          <w:lang w:val="en-US"/>
        </w:rPr>
        <w:object w:dxaOrig="1725" w:dyaOrig="345">
          <v:shape id="_x0000_i1033" type="#_x0000_t75" style="width:86.25pt;height:17pt" o:ole="">
            <v:imagedata r:id="rId21" o:title=""/>
          </v:shape>
          <o:OLEObject Type="Embed" ProgID="Equation.3" ShapeID="_x0000_i1033" DrawAspect="Content" ObjectID="_1600028403" r:id="rId22"/>
        </w:objec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Мұндай есепті шешпес бұрын бастапқы шарттарға байланысты жалған жұмыстарды немесе станоктарды қосып, дисбалансты жою керек. Сондықтан m=n деп тұжырымдауға болады.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=0 болсын, егер  j-ші жұмыс і-ші станокта орындалмаса,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=1 болсын, егер  j-ші жұмыс і-ші станокта орындалса.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Осылайша, есептің шешімі екі өлшемді массив Х=(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) түрінде жазылуы мүмкін. Мүмкін болатын шешім тағайындау деп аталады. Мүмкін болатын шешім Х=(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) матрицасының әр жолынан бір ғана элементті және әр бағанасынан бір ғана элементті таңдап алу арқылы құралады. Берілген n мәні үшін n! Мүмкін болатын шешім табылады.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Айнымалылар: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3060" w:dyaOrig="720">
          <v:shape id="_x0000_i1034" type="#_x0000_t75" style="width:152.85pt;height:36pt" o:ole="">
            <v:imagedata r:id="rId23" o:title=""/>
          </v:shape>
          <o:OLEObject Type="Embed" ProgID="Equation.3" ShapeID="_x0000_i1034" DrawAspect="Content" ObjectID="_1600028404" r:id="rId24"/>
        </w:object>
      </w:r>
    </w:p>
    <w:p w:rsidR="00D716A4" w:rsidRDefault="00D716A4" w:rsidP="00D716A4">
      <w:pPr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Мақсатты</w:t>
      </w:r>
      <w:r>
        <w:rPr>
          <w:color w:val="000000"/>
          <w:szCs w:val="28"/>
        </w:rPr>
        <w:t xml:space="preserve"> функция: 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 xml:space="preserve">(Х)= </w:t>
      </w:r>
      <w:r w:rsidRPr="000A3E47">
        <w:rPr>
          <w:color w:val="000000"/>
          <w:position w:val="-30"/>
          <w:szCs w:val="28"/>
        </w:rPr>
        <w:object w:dxaOrig="1800" w:dyaOrig="705">
          <v:shape id="_x0000_i1035" type="#_x0000_t75" style="width:90.35pt;height:35.3pt" o:ole="">
            <v:imagedata r:id="rId25" o:title=""/>
          </v:shape>
          <o:OLEObject Type="Embed" ProgID="Equation.3" ShapeID="_x0000_i1035" DrawAspect="Content" ObjectID="_1600028405" r:id="rId26"/>
        </w:object>
      </w:r>
    </w:p>
    <w:p w:rsidR="00D716A4" w:rsidRDefault="00D716A4" w:rsidP="00D716A4">
      <w:pPr>
        <w:rPr>
          <w:color w:val="000000"/>
          <w:szCs w:val="28"/>
        </w:rPr>
      </w:pPr>
      <w:r>
        <w:rPr>
          <w:color w:val="000000"/>
          <w:szCs w:val="28"/>
          <w:lang w:val="kk-KZ"/>
        </w:rPr>
        <w:t>Шектеулер</w:t>
      </w:r>
      <w:r>
        <w:rPr>
          <w:color w:val="000000"/>
          <w:szCs w:val="28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36" type="#_x0000_t75" style="width:92.4pt;height:35.3pt" o:ole="">
            <v:imagedata r:id="rId27" o:title=""/>
          </v:shape>
          <o:OLEObject Type="Embed" ProgID="Equation.3" ShapeID="_x0000_i1036" DrawAspect="Content" ObjectID="_1600028406" r:id="rId28"/>
        </w:object>
      </w:r>
    </w:p>
    <w:p w:rsidR="00D716A4" w:rsidRDefault="00D716A4" w:rsidP="00D716A4">
      <w:pPr>
        <w:rPr>
          <w:color w:val="000000"/>
          <w:szCs w:val="28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37" type="#_x0000_t75" style="width:86.95pt;height:33.95pt" o:ole="">
            <v:imagedata r:id="rId29" o:title=""/>
          </v:shape>
          <o:OLEObject Type="Embed" ProgID="Equation.3" ShapeID="_x0000_i1037" DrawAspect="Content" ObjectID="_1600028407" r:id="rId30"/>
        </w:object>
      </w:r>
      <w:r>
        <w:rPr>
          <w:color w:val="000000"/>
          <w:szCs w:val="28"/>
        </w:rPr>
        <w:t xml:space="preserve">; 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 xml:space="preserve"> Є{0,1}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Бірінші топтағы шектеулер әр жұмыс тек бір ғана рет жасалу үшін қажет. Екінші топтағы шектеулер әр станокқа бір ғана жұмыстың берілгенін кепілдейді.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3) Нарықтың оңтайлы зерттеуі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Нарықты зерттейтін топқа n түрлі жерден мәлімет алу керек. Оларға n күн берілген, және олар әр жерде бір күннен болып,  а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сауалнама жүргізуді жоспарлайды, j= 1, …, n. Әр жерде сауалнаманың сәтті өтуінің ықтималдылығы Р матрицасымен беріледі. Матрицаның 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элементі i-ші күн бойында  j-ші орындағы сауалнаманың сәтті өтуінің ықтималдылығын көрсетеді, i=1, …,n.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Сауалнамалардың жалпы саны максимал болатын сауалнамаларды өткізу уақытын анықтау керек.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Бұл есепті тағайындау туралы есепке келтірейік. r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а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 шамасы j-ші орындағы i-ші күн бойында  сәтті өткен сауалнамалардың санын көрсетеді.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5340" w:dyaOrig="720">
          <v:shape id="_x0000_i1038" type="#_x0000_t75" style="width:266.95pt;height:36pt" o:ole="">
            <v:imagedata r:id="rId31" o:title=""/>
          </v:shape>
          <o:OLEObject Type="Embed" ProgID="Equation.3" ShapeID="_x0000_i1038" DrawAspect="Content" ObjectID="_1600028408" r:id="rId32"/>
        </w:objec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Мақсатты функция: f(Х)= </w:t>
      </w:r>
      <w:r w:rsidRPr="000A3E47">
        <w:rPr>
          <w:color w:val="000000"/>
          <w:position w:val="-30"/>
          <w:szCs w:val="28"/>
        </w:rPr>
        <w:object w:dxaOrig="1320" w:dyaOrig="705">
          <v:shape id="_x0000_i1039" type="#_x0000_t75" style="width:65.9pt;height:35.3pt" o:ole="">
            <v:imagedata r:id="rId33" o:title=""/>
          </v:shape>
          <o:OLEObject Type="Embed" ProgID="Equation.3" ShapeID="_x0000_i1039" DrawAspect="Content" ObjectID="_1600028409" r:id="rId34"/>
        </w:object>
      </w:r>
      <w:r>
        <w:rPr>
          <w:color w:val="000000"/>
          <w:szCs w:val="28"/>
          <w:lang w:val="kk-KZ"/>
        </w:rPr>
        <w:t>max</w: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  <w:r w:rsidRPr="00E272D6">
        <w:rPr>
          <w:color w:val="000000"/>
          <w:szCs w:val="28"/>
          <w:lang w:val="kk-KZ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40" type="#_x0000_t75" style="width:92.4pt;height:35.3pt" o:ole="">
            <v:imagedata r:id="rId27" o:title=""/>
          </v:shape>
          <o:OLEObject Type="Embed" ProgID="Equation.3" ShapeID="_x0000_i1040" DrawAspect="Content" ObjectID="_1600028410" r:id="rId35"/>
        </w:objec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41" type="#_x0000_t75" style="width:86.95pt;height:33.95pt" o:ole="">
            <v:imagedata r:id="rId29" o:title=""/>
          </v:shape>
          <o:OLEObject Type="Embed" ProgID="Equation.3" ShapeID="_x0000_i1041" DrawAspect="Content" ObjectID="_1600028411" r:id="rId36"/>
        </w:object>
      </w:r>
      <w:r w:rsidRPr="00E272D6">
        <w:rPr>
          <w:color w:val="000000"/>
          <w:szCs w:val="28"/>
          <w:lang w:val="kk-KZ"/>
        </w:rPr>
        <w:t>;  x</w:t>
      </w:r>
      <w:r w:rsidRPr="00E272D6">
        <w:rPr>
          <w:color w:val="000000"/>
          <w:szCs w:val="28"/>
          <w:vertAlign w:val="subscript"/>
          <w:lang w:val="kk-KZ"/>
        </w:rPr>
        <w:t>ij</w:t>
      </w:r>
      <w:r w:rsidRPr="00E272D6">
        <w:rPr>
          <w:color w:val="000000"/>
          <w:szCs w:val="28"/>
          <w:lang w:val="kk-KZ"/>
        </w:rPr>
        <w:t xml:space="preserve"> Є{0,1}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 w:rsidRPr="00E272D6">
        <w:rPr>
          <w:color w:val="000000"/>
          <w:szCs w:val="28"/>
          <w:lang w:val="kk-KZ"/>
        </w:rPr>
        <w:t>f(Х)</w:t>
      </w:r>
      <w:r>
        <w:rPr>
          <w:color w:val="000000"/>
          <w:szCs w:val="28"/>
          <w:lang w:val="kk-KZ"/>
        </w:rPr>
        <w:t xml:space="preserve"> функциясы сәтті сауалнамалардың жалпы санын сипаттайды. Оны максималдандыру керек. Бірінші және екінші шектеу бір күн бойында тек бір орында болуға болатынын көрсетеді.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4) Жұмыс агенттерін оңтайлы қолдану.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Сауда фирмасы n түрлі қалаларда тауар сатады, сол қалалар тұрғындарының сатып алу қабілеттілігі 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шартты бірлікке бағаланады, j= 1, …, n. Фирмада тауарларды өткізетін n сауда агенттері бар, олардың әрқайсысы қалалардың біріне жіберіледі. Агенттердің кәсіби деңгейі әр түрлі; і-ші сауда агентінің өткізу қабілетінің үлесі әр топта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үміткерді құрайды, i=1, …, n. Фирма тауарларды сатудан максималды табысқа ие болу үшін, сауда агенттерін қалалар бойынша қалай бөлу керек?  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Бұл мәселені тағайындау туралы есеп арқылы шешуге болады. Үміткер ретінде сауда агенттері, ал жұмыстар ретінде қалалар алынады.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і-ші сауда агентінің j-ші қаладағы өткізу қабілеттілігінің шамасын сипаттайтын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параметрді енгізейік.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 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,  i=1, …, n ;   j= 1, …, n келесі формуламен анықталады: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3855" w:dyaOrig="720">
          <v:shape id="_x0000_i1042" type="#_x0000_t75" style="width:192.9pt;height:36pt" o:ole="">
            <v:imagedata r:id="rId37" o:title=""/>
          </v:shape>
          <o:OLEObject Type="Embed" ProgID="Equation.3" ShapeID="_x0000_i1042" DrawAspect="Content" ObjectID="_1600028412" r:id="rId38"/>
        </w:object>
      </w:r>
    </w:p>
    <w:p w:rsidR="00D716A4" w:rsidRDefault="00D716A4" w:rsidP="00D716A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Мақсатты</w:t>
      </w:r>
      <w:r>
        <w:rPr>
          <w:color w:val="000000"/>
          <w:szCs w:val="28"/>
        </w:rPr>
        <w:t xml:space="preserve"> функция: 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 xml:space="preserve">(Х)= </w:t>
      </w:r>
      <w:r w:rsidRPr="000A3E47">
        <w:rPr>
          <w:color w:val="000000"/>
          <w:position w:val="-30"/>
          <w:szCs w:val="28"/>
        </w:rPr>
        <w:object w:dxaOrig="1335" w:dyaOrig="705">
          <v:shape id="_x0000_i1043" type="#_x0000_t75" style="width:66.55pt;height:35.3pt" o:ole="">
            <v:imagedata r:id="rId39" o:title=""/>
          </v:shape>
          <o:OLEObject Type="Embed" ProgID="Equation.3" ShapeID="_x0000_i1043" DrawAspect="Content" ObjectID="_1600028413" r:id="rId40"/>
        </w:object>
      </w:r>
      <w:proofErr w:type="spellStart"/>
      <w:r>
        <w:rPr>
          <w:color w:val="000000"/>
          <w:szCs w:val="28"/>
        </w:rPr>
        <w:t>max</w:t>
      </w:r>
      <w:proofErr w:type="spellEnd"/>
    </w:p>
    <w:p w:rsidR="00D716A4" w:rsidRDefault="00D716A4" w:rsidP="00D716A4">
      <w:pPr>
        <w:rPr>
          <w:color w:val="000000"/>
          <w:szCs w:val="28"/>
        </w:rPr>
      </w:pPr>
      <w:r>
        <w:rPr>
          <w:color w:val="000000"/>
          <w:szCs w:val="28"/>
          <w:lang w:val="kk-KZ"/>
        </w:rPr>
        <w:t>Шектеулер</w:t>
      </w:r>
      <w:r>
        <w:rPr>
          <w:color w:val="000000"/>
          <w:szCs w:val="28"/>
        </w:rPr>
        <w:t xml:space="preserve">: </w:t>
      </w:r>
      <w:r w:rsidRPr="000A3E47">
        <w:rPr>
          <w:color w:val="000000"/>
          <w:position w:val="-30"/>
          <w:szCs w:val="28"/>
        </w:rPr>
        <w:object w:dxaOrig="1845" w:dyaOrig="705">
          <v:shape id="_x0000_i1044" type="#_x0000_t75" style="width:92.4pt;height:35.3pt" o:ole="">
            <v:imagedata r:id="rId27" o:title=""/>
          </v:shape>
          <o:OLEObject Type="Embed" ProgID="Equation.3" ShapeID="_x0000_i1044" DrawAspect="Content" ObjectID="_1600028414" r:id="rId41"/>
        </w:object>
      </w:r>
    </w:p>
    <w:p w:rsidR="00D716A4" w:rsidRDefault="00D716A4" w:rsidP="00D716A4">
      <w:pPr>
        <w:rPr>
          <w:color w:val="000000"/>
          <w:szCs w:val="28"/>
        </w:rPr>
      </w:pPr>
      <w:r w:rsidRPr="000A3E47">
        <w:rPr>
          <w:color w:val="000000"/>
          <w:position w:val="-28"/>
          <w:szCs w:val="28"/>
        </w:rPr>
        <w:object w:dxaOrig="1740" w:dyaOrig="675">
          <v:shape id="_x0000_i1045" type="#_x0000_t75" style="width:86.95pt;height:33.95pt" o:ole="">
            <v:imagedata r:id="rId29" o:title=""/>
          </v:shape>
          <o:OLEObject Type="Embed" ProgID="Equation.3" ShapeID="_x0000_i1045" DrawAspect="Content" ObjectID="_1600028415" r:id="rId42"/>
        </w:object>
      </w:r>
      <w:r>
        <w:rPr>
          <w:color w:val="000000"/>
          <w:szCs w:val="28"/>
        </w:rPr>
        <w:t xml:space="preserve">; 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 xml:space="preserve"> Є{0,1}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Бірінші және екінші шектеулер бір қалаға бір ғана агент жіберілетінін және бір агент екі қалада жұмыс істей алмайтынын көрсететін сәйкесінше шарттарға негізделген. </w:t>
      </w:r>
      <w:proofErr w:type="gramStart"/>
      <w:r>
        <w:rPr>
          <w:color w:val="000000"/>
          <w:szCs w:val="28"/>
          <w:lang w:val="en-US"/>
        </w:rPr>
        <w:t>f</w:t>
      </w:r>
      <w:proofErr w:type="gramEnd"/>
      <w:r>
        <w:rPr>
          <w:color w:val="000000"/>
          <w:szCs w:val="28"/>
          <w:lang w:val="kk-KZ"/>
        </w:rPr>
        <w:t xml:space="preserve"> мақсатты функциясы – бұл барлық қалаларда барлық сауда агенттерінің өткізу қабілеттіліктерінің қосындысы. Ол максимизациялануы қажет.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Мысал. Тағайындау туралы есеп.</w:t>
      </w:r>
    </w:p>
    <w:p w:rsidR="00D716A4" w:rsidRDefault="00D716A4" w:rsidP="00D716A4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 xml:space="preserve">Ағашөңдеу кәсіпорнының әкімшілігі жұмысқа 5 адам алды. Олардың әрқайсысының қабілеттілігі мен икемі әр түрлі және белгілі бір жұмысқа кетіретін уақыттары да әр түрлі. 5 түрлі жұмысты орындау қажет. Әр жұмысшының жұмысты орындау уақыттары 5.1 кестесінде келтірілген. 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1. Жұмыстың әр түріне жұмысшылардың біреуін тағайындау керек. Оны барлық жұмыс түрлеріне кететін жалпы уақыт минималды болатындай қалай істеуге болады? 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2.</w:t>
      </w:r>
      <w:r>
        <w:rPr>
          <w:szCs w:val="28"/>
          <w:lang w:val="kk-KZ"/>
        </w:rPr>
        <w:t xml:space="preserve"> Кәсіпорын әр жұмысты 5.2 кестесінде көрсетілген уақытта жасайтын тағы бір қосымша еңбек ететін жұмысшыны алуына болады</w:t>
      </w:r>
      <w:r>
        <w:rPr>
          <w:color w:val="000000"/>
          <w:szCs w:val="28"/>
          <w:lang w:val="kk-KZ"/>
        </w:rPr>
        <w:t xml:space="preserve">: </w:t>
      </w:r>
    </w:p>
    <w:p w:rsidR="00D716A4" w:rsidRDefault="00D716A4" w:rsidP="00D716A4">
      <w:pPr>
        <w:shd w:val="clear" w:color="auto" w:fill="FFFFFF"/>
        <w:rPr>
          <w:color w:val="000000"/>
          <w:spacing w:val="-5"/>
          <w:szCs w:val="28"/>
        </w:rPr>
      </w:pPr>
      <w:r>
        <w:rPr>
          <w:color w:val="000000"/>
          <w:spacing w:val="-5"/>
          <w:szCs w:val="28"/>
          <w:lang w:val="kk-KZ"/>
        </w:rPr>
        <w:t xml:space="preserve">Кесте  </w:t>
      </w:r>
      <w:r>
        <w:rPr>
          <w:color w:val="000000"/>
          <w:spacing w:val="-5"/>
          <w:szCs w:val="28"/>
        </w:rPr>
        <w:t>5.1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15"/>
        <w:gridCol w:w="1078"/>
        <w:gridCol w:w="1153"/>
        <w:gridCol w:w="1384"/>
        <w:gridCol w:w="1078"/>
        <w:gridCol w:w="1452"/>
      </w:tblGrid>
      <w:tr w:rsidR="00D716A4" w:rsidRPr="000C3F41" w:rsidTr="003A7C9B">
        <w:trPr>
          <w:trHeight w:val="430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Жұмысшы</w:t>
            </w:r>
          </w:p>
        </w:tc>
        <w:tc>
          <w:tcPr>
            <w:tcW w:w="61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 істеу уақыты</w:t>
            </w:r>
            <w:r w:rsidRPr="000C3F41">
              <w:rPr>
                <w:color w:val="000000"/>
                <w:spacing w:val="-5"/>
                <w:szCs w:val="20"/>
              </w:rPr>
              <w:t xml:space="preserve">, </w:t>
            </w:r>
            <w:r w:rsidRPr="000C3F41">
              <w:rPr>
                <w:color w:val="000000"/>
                <w:spacing w:val="-5"/>
                <w:szCs w:val="20"/>
                <w:lang w:val="kk-KZ"/>
              </w:rPr>
              <w:t>сағ</w:t>
            </w:r>
          </w:p>
        </w:tc>
      </w:tr>
      <w:tr w:rsidR="00D716A4" w:rsidRPr="000C3F41" w:rsidTr="003A7C9B">
        <w:trPr>
          <w:trHeight w:val="148"/>
        </w:trPr>
        <w:tc>
          <w:tcPr>
            <w:tcW w:w="1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5"/>
                <w:sz w:val="24"/>
                <w:szCs w:val="24"/>
                <w:lang w:val="kk-KZ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5</w:t>
            </w:r>
          </w:p>
        </w:tc>
      </w:tr>
      <w:tr w:rsidR="00D716A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1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14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13</w:t>
            </w:r>
          </w:p>
        </w:tc>
      </w:tr>
      <w:tr w:rsidR="00D716A4" w:rsidRPr="000C3F41" w:rsidTr="003A7C9B">
        <w:trPr>
          <w:trHeight w:val="43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2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23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</w:tr>
      <w:tr w:rsidR="00D716A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r w:rsidRPr="000C3F41">
              <w:rPr>
                <w:color w:val="000000"/>
                <w:spacing w:val="-5"/>
                <w:szCs w:val="20"/>
                <w:vertAlign w:val="subscript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19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14</w:t>
            </w:r>
          </w:p>
        </w:tc>
      </w:tr>
      <w:tr w:rsidR="00D716A4" w:rsidRPr="000C3F41" w:rsidTr="003A7C9B">
        <w:trPr>
          <w:trHeight w:val="41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proofErr w:type="gramStart"/>
            <w:r w:rsidRPr="000C3F41">
              <w:rPr>
                <w:color w:val="000000"/>
                <w:spacing w:val="-5"/>
                <w:szCs w:val="20"/>
                <w:vertAlign w:val="subscript"/>
              </w:rPr>
              <w:t>4</w:t>
            </w:r>
            <w:proofErr w:type="gramEnd"/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27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25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12</w:t>
            </w:r>
          </w:p>
        </w:tc>
      </w:tr>
      <w:tr w:rsidR="00D716A4" w:rsidRPr="000C3F41" w:rsidTr="003A7C9B">
        <w:trPr>
          <w:trHeight w:val="43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  <w:vertAlign w:val="subscript"/>
              </w:rPr>
            </w:pPr>
            <w:r w:rsidRPr="000C3F41">
              <w:rPr>
                <w:color w:val="000000"/>
                <w:spacing w:val="-5"/>
                <w:szCs w:val="20"/>
              </w:rPr>
              <w:t>М</w:t>
            </w:r>
            <w:r w:rsidRPr="000C3F41">
              <w:rPr>
                <w:color w:val="000000"/>
                <w:spacing w:val="-5"/>
                <w:szCs w:val="20"/>
                <w:vertAlign w:val="subscript"/>
              </w:rPr>
              <w:t>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29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32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5"/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</w:rPr>
              <w:t>10</w:t>
            </w:r>
          </w:p>
        </w:tc>
      </w:tr>
    </w:tbl>
    <w:p w:rsidR="00D716A4" w:rsidRDefault="00D716A4" w:rsidP="00D716A4">
      <w:pPr>
        <w:shd w:val="clear" w:color="auto" w:fill="FFFFFF"/>
        <w:ind w:firstLine="0"/>
        <w:jc w:val="both"/>
        <w:rPr>
          <w:color w:val="000000"/>
          <w:szCs w:val="28"/>
        </w:rPr>
      </w:pPr>
    </w:p>
    <w:p w:rsidR="00D716A4" w:rsidRDefault="00D716A4" w:rsidP="00D716A4">
      <w:pPr>
        <w:shd w:val="clear" w:color="auto" w:fill="FFFFFF"/>
        <w:ind w:firstLine="0"/>
        <w:jc w:val="both"/>
        <w:rPr>
          <w:color w:val="000000"/>
          <w:szCs w:val="28"/>
        </w:rPr>
      </w:pPr>
      <w:r>
        <w:rPr>
          <w:color w:val="000000"/>
          <w:szCs w:val="28"/>
          <w:lang w:val="kk-KZ"/>
        </w:rPr>
        <w:t>Кесте</w:t>
      </w:r>
      <w:r>
        <w:rPr>
          <w:color w:val="000000"/>
          <w:szCs w:val="28"/>
        </w:rPr>
        <w:t xml:space="preserve"> 5.2</w:t>
      </w:r>
    </w:p>
    <w:tbl>
      <w:tblPr>
        <w:tblpPr w:leftFromText="180" w:rightFromText="180" w:vertAnchor="text" w:horzAnchor="margin" w:tblpX="675" w:tblpY="1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14"/>
        <w:gridCol w:w="1095"/>
        <w:gridCol w:w="1095"/>
        <w:gridCol w:w="1312"/>
        <w:gridCol w:w="1779"/>
      </w:tblGrid>
      <w:tr w:rsidR="00D716A4" w:rsidRPr="000C3F41" w:rsidTr="003A7C9B">
        <w:trPr>
          <w:trHeight w:val="31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  <w:lang w:val="kk-KZ"/>
              </w:rPr>
              <w:t>Қосымша еңбек ететін жұмысшы</w:t>
            </w:r>
          </w:p>
        </w:tc>
        <w:tc>
          <w:tcPr>
            <w:tcW w:w="6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color w:val="000000"/>
                <w:spacing w:val="-5"/>
                <w:szCs w:val="20"/>
                <w:lang w:val="kk-KZ"/>
              </w:rPr>
              <w:t>Жұмыс істеу уақыты</w:t>
            </w:r>
            <w:r w:rsidRPr="000C3F41">
              <w:rPr>
                <w:color w:val="000000"/>
                <w:spacing w:val="-5"/>
                <w:szCs w:val="20"/>
              </w:rPr>
              <w:t xml:space="preserve">, </w:t>
            </w:r>
            <w:r w:rsidRPr="000C3F41">
              <w:rPr>
                <w:color w:val="000000"/>
                <w:spacing w:val="-5"/>
                <w:szCs w:val="20"/>
                <w:lang w:val="kk-KZ"/>
              </w:rPr>
              <w:t>сағ</w:t>
            </w:r>
          </w:p>
        </w:tc>
      </w:tr>
      <w:tr w:rsidR="00D716A4" w:rsidRPr="000C3F41" w:rsidTr="003A7C9B">
        <w:trPr>
          <w:trHeight w:val="143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2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3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4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5</w:t>
            </w:r>
          </w:p>
        </w:tc>
      </w:tr>
      <w:tr w:rsidR="00D716A4" w:rsidRPr="000C3F41" w:rsidTr="003A7C9B">
        <w:trPr>
          <w:trHeight w:val="319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vertAlign w:val="subscript"/>
              </w:rPr>
            </w:pPr>
            <w:r w:rsidRPr="000C3F41">
              <w:rPr>
                <w:szCs w:val="20"/>
              </w:rPr>
              <w:t>М</w:t>
            </w:r>
            <w:proofErr w:type="gramStart"/>
            <w:r w:rsidRPr="000C3F41">
              <w:rPr>
                <w:szCs w:val="20"/>
                <w:vertAlign w:val="subscript"/>
              </w:rPr>
              <w:t>6</w:t>
            </w:r>
            <w:proofErr w:type="gramEnd"/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28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16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19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16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0C3F41">
              <w:rPr>
                <w:szCs w:val="20"/>
              </w:rPr>
              <w:t>15</w:t>
            </w:r>
          </w:p>
        </w:tc>
      </w:tr>
    </w:tbl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шара жұмысшыларды тағайындауға және жұмыстардың жасалуының жалпы уақытын минимизациялауға қалай әсер ететінін анықтау қажет. </w:t>
      </w: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Шешімі.</w:t>
      </w: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=</w:t>
      </w:r>
      <w:r w:rsidRPr="000A3E47">
        <w:rPr>
          <w:color w:val="000000"/>
          <w:position w:val="-30"/>
          <w:szCs w:val="28"/>
          <w:lang w:val="en-US"/>
        </w:rPr>
        <w:object w:dxaOrig="4860" w:dyaOrig="720">
          <v:shape id="_x0000_i1046" type="#_x0000_t75" style="width:243.15pt;height:36pt" o:ole="">
            <v:imagedata r:id="rId43" o:title=""/>
          </v:shape>
          <o:OLEObject Type="Embed" ProgID="Equation.3" ShapeID="_x0000_i1046" DrawAspect="Content" ObjectID="_1600028416" r:id="rId44"/>
        </w:object>
      </w:r>
      <w:r>
        <w:rPr>
          <w:color w:val="000000"/>
          <w:szCs w:val="28"/>
          <w:lang w:val="kk-KZ"/>
        </w:rPr>
        <w:t xml:space="preserve">  i=</w:t>
      </w:r>
      <w:r w:rsidRPr="000A3E47">
        <w:rPr>
          <w:color w:val="000000"/>
          <w:position w:val="-10"/>
          <w:szCs w:val="28"/>
          <w:lang w:val="en-US"/>
        </w:rPr>
        <w:object w:dxaOrig="375" w:dyaOrig="375">
          <v:shape id="_x0000_i1047" type="#_x0000_t75" style="width:19pt;height:19pt" o:ole="">
            <v:imagedata r:id="rId45" o:title=""/>
          </v:shape>
          <o:OLEObject Type="Embed" ProgID="Equation.3" ShapeID="_x0000_i1047" DrawAspect="Content" ObjectID="_1600028417" r:id="rId46"/>
        </w:object>
      </w:r>
      <w:r>
        <w:rPr>
          <w:color w:val="000000"/>
          <w:szCs w:val="28"/>
          <w:lang w:val="kk-KZ"/>
        </w:rPr>
        <w:t xml:space="preserve">  j=</w:t>
      </w:r>
      <w:r w:rsidRPr="000A3E47">
        <w:rPr>
          <w:color w:val="000000"/>
          <w:position w:val="-10"/>
          <w:szCs w:val="28"/>
          <w:lang w:val="en-US"/>
        </w:rPr>
        <w:object w:dxaOrig="315" w:dyaOrig="375">
          <v:shape id="_x0000_i1048" type="#_x0000_t75" style="width:15.6pt;height:19pt" o:ole="">
            <v:imagedata r:id="rId47" o:title=""/>
          </v:shape>
          <o:OLEObject Type="Embed" ProgID="Equation.3" ShapeID="_x0000_i1048" DrawAspect="Content" ObjectID="_1600028418" r:id="rId48"/>
        </w:object>
      </w:r>
    </w:p>
    <w:p w:rsidR="00D716A4" w:rsidRDefault="00D716A4" w:rsidP="00D716A4">
      <w:pPr>
        <w:shd w:val="clear" w:color="auto" w:fill="FFFFFF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 – жұмыстардың барлық түрлерін бітіру үшін кететін минимизациялауды қажет ететін уақыт:</w:t>
      </w:r>
    </w:p>
    <w:p w:rsidR="00D716A4" w:rsidRDefault="00D716A4" w:rsidP="00D716A4">
      <w:pPr>
        <w:shd w:val="clear" w:color="auto" w:fill="FFFFFF"/>
        <w:ind w:firstLine="0"/>
        <w:jc w:val="center"/>
        <w:rPr>
          <w:color w:val="000000"/>
          <w:szCs w:val="28"/>
        </w:rPr>
      </w:pPr>
      <w:proofErr w:type="gramStart"/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(</w:t>
      </w:r>
      <w:proofErr w:type="gramEnd"/>
      <w:r>
        <w:rPr>
          <w:color w:val="000000"/>
          <w:szCs w:val="28"/>
        </w:rPr>
        <w:t>Х)=25х</w:t>
      </w:r>
      <w:r>
        <w:rPr>
          <w:color w:val="000000"/>
          <w:szCs w:val="28"/>
          <w:vertAlign w:val="subscript"/>
        </w:rPr>
        <w:t>11</w:t>
      </w:r>
      <w:r>
        <w:rPr>
          <w:color w:val="000000"/>
          <w:szCs w:val="28"/>
        </w:rPr>
        <w:t>+16х</w:t>
      </w:r>
      <w:r>
        <w:rPr>
          <w:color w:val="000000"/>
          <w:szCs w:val="28"/>
          <w:vertAlign w:val="subscript"/>
        </w:rPr>
        <w:t>12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13</w:t>
      </w:r>
      <w:r>
        <w:rPr>
          <w:color w:val="000000"/>
          <w:szCs w:val="28"/>
        </w:rPr>
        <w:t>+14х</w:t>
      </w:r>
      <w:r>
        <w:rPr>
          <w:color w:val="000000"/>
          <w:szCs w:val="28"/>
          <w:vertAlign w:val="subscript"/>
        </w:rPr>
        <w:t>14</w:t>
      </w:r>
      <w:r>
        <w:rPr>
          <w:color w:val="000000"/>
          <w:szCs w:val="28"/>
        </w:rPr>
        <w:t>+13х</w:t>
      </w:r>
      <w:r>
        <w:rPr>
          <w:color w:val="000000"/>
          <w:szCs w:val="28"/>
          <w:vertAlign w:val="subscript"/>
        </w:rPr>
        <w:t>15</w:t>
      </w:r>
      <w:r>
        <w:rPr>
          <w:color w:val="000000"/>
          <w:szCs w:val="28"/>
        </w:rPr>
        <w:t>+ 25х</w:t>
      </w:r>
      <w:r>
        <w:rPr>
          <w:color w:val="000000"/>
          <w:szCs w:val="28"/>
          <w:vertAlign w:val="subscript"/>
        </w:rPr>
        <w:t>21</w:t>
      </w:r>
      <w:r>
        <w:rPr>
          <w:color w:val="000000"/>
          <w:szCs w:val="28"/>
        </w:rPr>
        <w:t>+17х</w:t>
      </w:r>
      <w:r>
        <w:rPr>
          <w:color w:val="000000"/>
          <w:szCs w:val="28"/>
          <w:vertAlign w:val="subscript"/>
        </w:rPr>
        <w:t>22</w:t>
      </w:r>
      <w:r>
        <w:rPr>
          <w:color w:val="000000"/>
          <w:szCs w:val="28"/>
        </w:rPr>
        <w:t>+18х</w:t>
      </w:r>
      <w:r>
        <w:rPr>
          <w:color w:val="000000"/>
          <w:szCs w:val="28"/>
          <w:vertAlign w:val="subscript"/>
        </w:rPr>
        <w:t>23</w:t>
      </w:r>
      <w:r>
        <w:rPr>
          <w:color w:val="000000"/>
          <w:szCs w:val="28"/>
        </w:rPr>
        <w:t>+23х</w:t>
      </w:r>
      <w:r>
        <w:rPr>
          <w:color w:val="000000"/>
          <w:szCs w:val="28"/>
          <w:vertAlign w:val="subscript"/>
        </w:rPr>
        <w:t>24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25</w:t>
      </w:r>
      <w:r>
        <w:rPr>
          <w:color w:val="000000"/>
          <w:szCs w:val="28"/>
        </w:rPr>
        <w:t>+30х</w:t>
      </w:r>
      <w:r>
        <w:rPr>
          <w:color w:val="000000"/>
          <w:szCs w:val="28"/>
          <w:vertAlign w:val="subscript"/>
        </w:rPr>
        <w:t xml:space="preserve">31 </w:t>
      </w:r>
      <w:r>
        <w:rPr>
          <w:color w:val="000000"/>
          <w:szCs w:val="28"/>
        </w:rPr>
        <w:t xml:space="preserve">+15х </w:t>
      </w:r>
      <w:r>
        <w:rPr>
          <w:color w:val="000000"/>
          <w:szCs w:val="28"/>
          <w:vertAlign w:val="subscript"/>
        </w:rPr>
        <w:t>32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33</w:t>
      </w:r>
      <w:r>
        <w:rPr>
          <w:color w:val="000000"/>
          <w:szCs w:val="28"/>
        </w:rPr>
        <w:t>+19х</w:t>
      </w:r>
      <w:r>
        <w:rPr>
          <w:color w:val="000000"/>
          <w:szCs w:val="28"/>
          <w:vertAlign w:val="subscript"/>
        </w:rPr>
        <w:t>34</w:t>
      </w:r>
      <w:r>
        <w:rPr>
          <w:color w:val="000000"/>
          <w:szCs w:val="28"/>
        </w:rPr>
        <w:t>+14х</w:t>
      </w:r>
      <w:r>
        <w:rPr>
          <w:color w:val="000000"/>
          <w:szCs w:val="28"/>
          <w:vertAlign w:val="subscript"/>
        </w:rPr>
        <w:t>35</w:t>
      </w:r>
      <w:r>
        <w:rPr>
          <w:color w:val="000000"/>
          <w:szCs w:val="28"/>
        </w:rPr>
        <w:t>+27х</w:t>
      </w:r>
      <w:r>
        <w:rPr>
          <w:color w:val="000000"/>
          <w:szCs w:val="28"/>
          <w:vertAlign w:val="subscript"/>
        </w:rPr>
        <w:t>41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42</w:t>
      </w:r>
      <w:r>
        <w:rPr>
          <w:color w:val="000000"/>
          <w:szCs w:val="28"/>
        </w:rPr>
        <w:t>+22х</w:t>
      </w:r>
      <w:r>
        <w:rPr>
          <w:color w:val="000000"/>
          <w:szCs w:val="28"/>
          <w:vertAlign w:val="subscript"/>
        </w:rPr>
        <w:t>43</w:t>
      </w:r>
      <w:r>
        <w:rPr>
          <w:color w:val="000000"/>
          <w:szCs w:val="28"/>
        </w:rPr>
        <w:t>+25х</w:t>
      </w:r>
      <w:r>
        <w:rPr>
          <w:color w:val="000000"/>
          <w:szCs w:val="28"/>
          <w:vertAlign w:val="subscript"/>
        </w:rPr>
        <w:t>44</w:t>
      </w:r>
      <w:r>
        <w:rPr>
          <w:color w:val="000000"/>
          <w:szCs w:val="28"/>
        </w:rPr>
        <w:t>+12х</w:t>
      </w:r>
      <w:r>
        <w:rPr>
          <w:color w:val="000000"/>
          <w:szCs w:val="28"/>
          <w:vertAlign w:val="subscript"/>
        </w:rPr>
        <w:t>45</w:t>
      </w:r>
      <w:r>
        <w:rPr>
          <w:color w:val="000000"/>
          <w:szCs w:val="28"/>
        </w:rPr>
        <w:t>+ 29х</w:t>
      </w:r>
      <w:r>
        <w:rPr>
          <w:color w:val="000000"/>
          <w:szCs w:val="28"/>
          <w:vertAlign w:val="subscript"/>
        </w:rPr>
        <w:t>51</w:t>
      </w:r>
      <w:r>
        <w:rPr>
          <w:color w:val="000000"/>
          <w:szCs w:val="28"/>
        </w:rPr>
        <w:t>+19х</w:t>
      </w:r>
      <w:r>
        <w:rPr>
          <w:color w:val="000000"/>
          <w:szCs w:val="28"/>
          <w:vertAlign w:val="subscript"/>
        </w:rPr>
        <w:t>52</w:t>
      </w:r>
      <w:r>
        <w:rPr>
          <w:color w:val="000000"/>
          <w:szCs w:val="28"/>
        </w:rPr>
        <w:t>+17х</w:t>
      </w:r>
      <w:r>
        <w:rPr>
          <w:color w:val="000000"/>
          <w:szCs w:val="28"/>
          <w:vertAlign w:val="subscript"/>
        </w:rPr>
        <w:t>53</w:t>
      </w:r>
      <w:r>
        <w:rPr>
          <w:color w:val="000000"/>
          <w:szCs w:val="28"/>
        </w:rPr>
        <w:t>+32х</w:t>
      </w:r>
      <w:r>
        <w:rPr>
          <w:color w:val="000000"/>
          <w:szCs w:val="28"/>
          <w:vertAlign w:val="subscript"/>
        </w:rPr>
        <w:t>54</w:t>
      </w:r>
      <w:r>
        <w:rPr>
          <w:color w:val="000000"/>
          <w:szCs w:val="28"/>
        </w:rPr>
        <w:t>+10х</w:t>
      </w:r>
      <w:r>
        <w:rPr>
          <w:color w:val="000000"/>
          <w:szCs w:val="28"/>
          <w:vertAlign w:val="subscript"/>
        </w:rPr>
        <w:t>55</w:t>
      </w:r>
      <w:r>
        <w:rPr>
          <w:color w:val="000000"/>
          <w:szCs w:val="28"/>
        </w:rPr>
        <w:t xml:space="preserve">→ </w:t>
      </w:r>
      <w:r>
        <w:rPr>
          <w:color w:val="000000"/>
          <w:szCs w:val="28"/>
          <w:lang w:val="en-US"/>
        </w:rPr>
        <w:t>min</w:t>
      </w:r>
      <w:r>
        <w:rPr>
          <w:color w:val="000000"/>
          <w:szCs w:val="28"/>
        </w:rPr>
        <w:t>.</w:t>
      </w: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</w:rPr>
      </w:pPr>
      <w:r>
        <w:rPr>
          <w:color w:val="000000"/>
          <w:szCs w:val="28"/>
        </w:rPr>
        <w:t>Функционал</w:t>
      </w:r>
      <w:r>
        <w:rPr>
          <w:color w:val="000000"/>
          <w:szCs w:val="28"/>
          <w:lang w:val="kk-KZ"/>
        </w:rPr>
        <w:t>ды шектеулер</w:t>
      </w:r>
      <w:r>
        <w:rPr>
          <w:color w:val="000000"/>
          <w:szCs w:val="28"/>
        </w:rPr>
        <w:t>:</w:t>
      </w: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жұмыстар бойынша</w:t>
      </w:r>
      <w:r w:rsidRPr="000A3E47">
        <w:rPr>
          <w:color w:val="000000"/>
          <w:position w:val="-86"/>
          <w:szCs w:val="28"/>
        </w:rPr>
        <w:object w:dxaOrig="2805" w:dyaOrig="1845">
          <v:shape id="_x0000_i1049" type="#_x0000_t75" style="width:139.9pt;height:92.4pt" o:ole="">
            <v:imagedata r:id="rId49" o:title=""/>
          </v:shape>
          <o:OLEObject Type="Embed" ProgID="Equation.3" ShapeID="_x0000_i1049" DrawAspect="Content" ObjectID="_1600028419" r:id="rId50"/>
        </w:object>
      </w:r>
    </w:p>
    <w:p w:rsidR="00D716A4" w:rsidRDefault="00D716A4" w:rsidP="00D716A4">
      <w:pPr>
        <w:shd w:val="clear" w:color="auto" w:fill="FFFFFF"/>
        <w:ind w:firstLine="0"/>
        <w:rPr>
          <w:color w:val="000000"/>
          <w:szCs w:val="28"/>
        </w:rPr>
      </w:pPr>
      <w:r>
        <w:rPr>
          <w:color w:val="000000"/>
          <w:szCs w:val="28"/>
          <w:lang w:val="kk-KZ"/>
        </w:rPr>
        <w:t xml:space="preserve">жұмысшылар бойынша </w:t>
      </w:r>
      <w:r w:rsidRPr="000A3E47">
        <w:rPr>
          <w:color w:val="000000"/>
          <w:position w:val="-86"/>
          <w:szCs w:val="28"/>
        </w:rPr>
        <w:object w:dxaOrig="2805" w:dyaOrig="1845">
          <v:shape id="_x0000_i1050" type="#_x0000_t75" style="width:139.9pt;height:92.4pt" o:ole="">
            <v:imagedata r:id="rId51" o:title=""/>
          </v:shape>
          <o:OLEObject Type="Embed" ProgID="Equation.3" ShapeID="_x0000_i1050" DrawAspect="Content" ObjectID="_1600028420" r:id="rId52"/>
        </w:object>
      </w:r>
    </w:p>
    <w:p w:rsidR="00D716A4" w:rsidRDefault="00D716A4" w:rsidP="00D716A4">
      <w:p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  <w:lang w:val="kk-KZ"/>
        </w:rPr>
        <w:t>Тура шектеулер</w:t>
      </w:r>
      <w:r>
        <w:rPr>
          <w:color w:val="000000"/>
          <w:szCs w:val="28"/>
        </w:rPr>
        <w:t xml:space="preserve">: </w:t>
      </w:r>
      <w:proofErr w:type="spell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</w:rPr>
        <w:t>≥0.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Шешімі Поиск решения арқылы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есепті шешуге ұқсас. Шектеулер тобында, басқалардан өзге айнымалылардың екілігіне шектеулер енгізіледі (бірінші жазба), олар x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мәндері 0 немесе 1 болу керектігін білдіреді. Шешу нәтижесінде есептің бірінші сұрағына жауап алынады. Есептің екінші сұрағына жауапты табу үшін, алтыншы жұмысшы үшін шектеу енгізіп, жұмысшылар бойынша шектеулерге «=» таңбасын «≤» таңбасына алмастыру қажет.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Жауап.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1. Жұмыстардың барлық түрлерін аяқтау үшін кететін жалпы уақыт 83 сағат. Жұмысшылардың жұмыстарға тағайындалуы  шешім нәтижесінде алынды. 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2. М</w:t>
      </w:r>
      <w:r>
        <w:rPr>
          <w:color w:val="000000"/>
          <w:szCs w:val="28"/>
          <w:vertAlign w:val="subscript"/>
          <w:lang w:val="kk-KZ"/>
        </w:rPr>
        <w:t>6</w:t>
      </w:r>
      <w:r>
        <w:rPr>
          <w:color w:val="000000"/>
          <w:szCs w:val="28"/>
          <w:lang w:val="kk-KZ"/>
        </w:rPr>
        <w:t xml:space="preserve"> жұмысшыны жұмысқа алу жұмысшылардың жұмыстарға тағайындалуын өзгертіп, жұмыстардың барлық түрлерін бітіру үшін кететін жалпы уақытты 81 сағатқа дейін төмендетуге көмектеседі, бірақ М</w:t>
      </w:r>
      <w:r>
        <w:rPr>
          <w:color w:val="000000"/>
          <w:szCs w:val="28"/>
          <w:vertAlign w:val="subscript"/>
          <w:lang w:val="kk-KZ"/>
        </w:rPr>
        <w:t xml:space="preserve">4 </w:t>
      </w:r>
      <w:r>
        <w:rPr>
          <w:color w:val="000000"/>
          <w:szCs w:val="28"/>
          <w:lang w:val="kk-KZ"/>
        </w:rPr>
        <w:t xml:space="preserve">жұмысшысы жұмыстан шығарылу немесе демалысқа жіберілу керек. </w:t>
      </w:r>
    </w:p>
    <w:p w:rsidR="00D716A4" w:rsidRDefault="00D716A4" w:rsidP="00D716A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  <w:r>
        <w:rPr>
          <w:b/>
          <w:bCs/>
          <w:color w:val="000000"/>
          <w:spacing w:val="-1"/>
          <w:w w:val="101"/>
          <w:szCs w:val="28"/>
          <w:lang w:val="kk-KZ"/>
        </w:rPr>
        <w:t>5.2 Үлестіру есебі және оның түрлендіруі</w:t>
      </w:r>
    </w:p>
    <w:p w:rsidR="00D716A4" w:rsidRDefault="00D716A4" w:rsidP="00D716A4">
      <w:pPr>
        <w:shd w:val="clear" w:color="auto" w:fill="FFFFFF"/>
        <w:ind w:firstLine="0"/>
        <w:jc w:val="center"/>
        <w:rPr>
          <w:b/>
          <w:bCs/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1) Құрал-жабдықтарды оңтайлы үлестіру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түрлі құрал-жабдықтарды n жұмыс учаскілерінің арасында үлестіру керек. i-ші түрлі құрал-жабдықтың j-ші жұмыс учаскісіндегі өнімділігі р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;  i=1, …, m;   j= 1, …, n. j-ші учаскінің құрал-жабдықтарға қажеттілігі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, j= 1, …, n. i-ші түрлі құрал-жабдықтың қоры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i=1, …, m. Жалпы өнімділік максимал болатын жабдықтардың жұмыс учаскілеріне үлестіруін табу керек.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Бұл есеп өнімділік қолданылатын жабдықтар санынан сызықтық тәуелділікте болатын шарт орындалғанда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есептер тобына жатады. Есептегі тасымалдаушылар құрал-жабдықтар болып табылады, тұтынушылар – жұмыс учаскілері.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учаскіге бөлінген i-ші түрлі жабдықтың саны i=1, …, m;   j= 1, …, n.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lastRenderedPageBreak/>
        <w:t>Мақсатты функция:  f(Х)=</w:t>
      </w:r>
      <w:r w:rsidRPr="000A3E47">
        <w:rPr>
          <w:color w:val="000000"/>
          <w:position w:val="-30"/>
          <w:szCs w:val="28"/>
        </w:rPr>
        <w:object w:dxaOrig="1395" w:dyaOrig="705">
          <v:shape id="_x0000_i1051" type="#_x0000_t75" style="width:69.95pt;height:35.3pt" o:ole="">
            <v:imagedata r:id="rId53" o:title=""/>
          </v:shape>
          <o:OLEObject Type="Embed" ProgID="Equation.3" ShapeID="_x0000_i1051" DrawAspect="Content" ObjectID="_1600028421" r:id="rId54"/>
        </w:object>
      </w:r>
      <w:r>
        <w:rPr>
          <w:color w:val="000000"/>
          <w:szCs w:val="28"/>
          <w:lang w:val="kk-KZ"/>
        </w:rPr>
        <w:t xml:space="preserve">max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52" type="#_x0000_t75" style="width:99.85pt;height:35.3pt" o:ole="">
            <v:imagedata r:id="rId7" o:title=""/>
          </v:shape>
          <o:OLEObject Type="Embed" ProgID="Equation.3" ShapeID="_x0000_i1052" DrawAspect="Content" ObjectID="_1600028422" r:id="rId55"/>
        </w:object>
      </w:r>
      <w:r>
        <w:rPr>
          <w:color w:val="000000"/>
          <w:szCs w:val="28"/>
          <w:lang w:val="kk-KZ"/>
        </w:rPr>
        <w:t xml:space="preserve">  құрал-жабдықтар түрлері бойынша;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53" type="#_x0000_t75" style="width:93.05pt;height:33.95pt" o:ole="">
            <v:imagedata r:id="rId9" o:title=""/>
          </v:shape>
          <o:OLEObject Type="Embed" ProgID="Equation.3" ShapeID="_x0000_i1053" DrawAspect="Content" ObjectID="_1600028423" r:id="rId56"/>
        </w:object>
      </w:r>
      <w:r>
        <w:rPr>
          <w:color w:val="000000"/>
          <w:szCs w:val="28"/>
          <w:lang w:val="kk-KZ"/>
        </w:rPr>
        <w:t>;  әр учаскіге қажеттілік бойынша;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30"/>
          <w:szCs w:val="28"/>
        </w:rPr>
        <w:object w:dxaOrig="1275" w:dyaOrig="705">
          <v:shape id="_x0000_i1054" type="#_x0000_t75" style="width:63.85pt;height:35.3pt" o:ole="">
            <v:imagedata r:id="rId11" o:title=""/>
          </v:shape>
          <o:OLEObject Type="Embed" ProgID="Equation.3" ShapeID="_x0000_i1054" DrawAspect="Content" ObjectID="_1600028424" r:id="rId57"/>
        </w:object>
      </w:r>
      <w:r>
        <w:rPr>
          <w:color w:val="000000"/>
          <w:szCs w:val="28"/>
          <w:lang w:val="kk-KZ"/>
        </w:rPr>
        <w:t>, 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2)  Өндірістік жоспарлау есебі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Әр m түрлі бұймдардың шығаруын n кәсіпорын арасында бөлу керек. j-ші кәсіпорында шығарылатын i-ші түрлі бұйымдарды шығарудың өзіндік құны өндіріс көлеміне тәуелді емес және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тең;  i=1, …, m; j= 1, …, n. і-ші түрлі бұймның жалпы өндіріс көлемі жоспарда белгіленгенге сай болып,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тең болу керек, i=1, …, m. Жоспар нақты болу үшін, бағдарламаны орындауға әр кәсіпорында бөлінетін өндірістік қуаттылығын ескеру қажет. Әдетте бөлінетін қуаттылықтарды есептеу уақытша шектеулерге келтіріледі. </w:t>
      </w:r>
      <w:r>
        <w:rPr>
          <w:color w:val="000000"/>
          <w:szCs w:val="28"/>
        </w:rPr>
        <w:t>τ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 xml:space="preserve"> – j-ші кәсіпорынның жоспарлы мезгілде бұйымдардың барлық түрлерін өндіруге бөлінетін жұмыс уақытының саны, ал t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– j-ші кәсіпорындағы </w:t>
      </w:r>
      <w:proofErr w:type="gramStart"/>
      <w:r>
        <w:rPr>
          <w:color w:val="000000"/>
          <w:szCs w:val="28"/>
          <w:lang w:val="kk-KZ"/>
        </w:rPr>
        <w:t>і-</w:t>
      </w:r>
      <w:proofErr w:type="gramEnd"/>
      <w:r>
        <w:rPr>
          <w:color w:val="000000"/>
          <w:szCs w:val="28"/>
          <w:lang w:val="kk-KZ"/>
        </w:rPr>
        <w:t xml:space="preserve">ші бұйым бірлігін өндіруге кететін уақыт. Барлық бұйымдарды істеуге кететін жалпы шығындар минималды болатындай кәсіпорындар арасында бұйымдардың үлестіруін табу керек.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j-ші кәсіпорында жасалу керек і-ші бұйымның саны  i=1, …, m;   j= 1, …, n.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55" type="#_x0000_t75" style="width:67.9pt;height:35.3pt" o:ole="">
            <v:imagedata r:id="rId58" o:title=""/>
          </v:shape>
          <o:OLEObject Type="Embed" ProgID="Equation.3" ShapeID="_x0000_i1055" DrawAspect="Content" ObjectID="_1600028425" r:id="rId59"/>
        </w:object>
      </w:r>
      <w:r>
        <w:rPr>
          <w:color w:val="000000"/>
          <w:szCs w:val="28"/>
          <w:lang w:val="kk-KZ"/>
        </w:rPr>
        <w:t>min , барлық бұйымдарды шығаруға кететін жалпы шығынды сипаттайды.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1995" w:dyaOrig="705">
          <v:shape id="_x0000_i1056" type="#_x0000_t75" style="width:99.85pt;height:35.3pt" o:ole="">
            <v:imagedata r:id="rId7" o:title=""/>
          </v:shape>
          <o:OLEObject Type="Embed" ProgID="Equation.3" ShapeID="_x0000_i1056" DrawAspect="Content" ObjectID="_1600028426" r:id="rId60"/>
        </w:object>
      </w:r>
      <w:r>
        <w:rPr>
          <w:color w:val="000000"/>
          <w:szCs w:val="28"/>
          <w:lang w:val="kk-KZ"/>
        </w:rPr>
        <w:t xml:space="preserve">  әр бұйым бойынша өндіріс көлемінің жоспарға сәйкестігі;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2025" w:dyaOrig="675">
          <v:shape id="_x0000_i1057" type="#_x0000_t75" style="width:101.2pt;height:33.95pt" o:ole="">
            <v:imagedata r:id="rId61" o:title=""/>
          </v:shape>
          <o:OLEObject Type="Embed" ProgID="Equation.3" ShapeID="_x0000_i1057" DrawAspect="Content" ObjectID="_1600028427" r:id="rId62"/>
        </w:object>
      </w:r>
      <w:r>
        <w:rPr>
          <w:color w:val="000000"/>
          <w:szCs w:val="28"/>
          <w:lang w:val="kk-KZ"/>
        </w:rPr>
        <w:t>;  әр кәсіпорынды жүктеу;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D716A4" w:rsidRPr="00756D8D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Мысалы</w:t>
      </w:r>
      <w:r w:rsidRPr="00756D8D">
        <w:rPr>
          <w:color w:val="000000"/>
          <w:szCs w:val="28"/>
          <w:lang w:val="kk-KZ"/>
        </w:rPr>
        <w:t xml:space="preserve">.  </w:t>
      </w:r>
      <w:r>
        <w:rPr>
          <w:color w:val="000000"/>
          <w:spacing w:val="-1"/>
          <w:w w:val="101"/>
          <w:lang w:val="kk-KZ"/>
        </w:rPr>
        <w:t xml:space="preserve">Ұшақтарды </w:t>
      </w:r>
      <w:r>
        <w:rPr>
          <w:color w:val="000000"/>
          <w:szCs w:val="28"/>
          <w:lang w:val="kk-KZ"/>
        </w:rPr>
        <w:t>әуе жолдарына бекіту</w:t>
      </w:r>
      <w:r w:rsidRPr="00756D8D">
        <w:rPr>
          <w:color w:val="000000"/>
          <w:szCs w:val="28"/>
          <w:lang w:val="kk-KZ"/>
        </w:rPr>
        <w:t>.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Төрт әуежолда үш түрлі </w:t>
      </w:r>
      <w:r>
        <w:rPr>
          <w:color w:val="000000"/>
          <w:spacing w:val="-1"/>
          <w:w w:val="101"/>
          <w:lang w:val="kk-KZ"/>
        </w:rPr>
        <w:t xml:space="preserve">ұшақ </w:t>
      </w:r>
      <w:r>
        <w:rPr>
          <w:color w:val="000000"/>
          <w:szCs w:val="28"/>
          <w:lang w:val="kk-KZ"/>
        </w:rPr>
        <w:t xml:space="preserve">қолданылады. 5.3 және 5.4 кестелерінде әр </w:t>
      </w:r>
      <w:r>
        <w:rPr>
          <w:color w:val="000000"/>
          <w:spacing w:val="-1"/>
          <w:w w:val="101"/>
          <w:lang w:val="kk-KZ"/>
        </w:rPr>
        <w:t xml:space="preserve">ұшақ </w:t>
      </w:r>
      <w:r>
        <w:rPr>
          <w:color w:val="000000"/>
          <w:szCs w:val="28"/>
          <w:lang w:val="kk-KZ"/>
        </w:rPr>
        <w:t xml:space="preserve">түрінің саны, тасымалдаудың айлық көлемі және пайдалану шығындары берілген. </w:t>
      </w:r>
    </w:p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1620"/>
        <w:gridCol w:w="1080"/>
        <w:gridCol w:w="900"/>
        <w:gridCol w:w="1260"/>
        <w:gridCol w:w="952"/>
      </w:tblGrid>
      <w:tr w:rsidR="00D716A4" w:rsidRPr="00387D2D" w:rsidTr="003A7C9B">
        <w:trPr>
          <w:jc w:val="center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саны</w:t>
            </w:r>
          </w:p>
        </w:tc>
        <w:tc>
          <w:tcPr>
            <w:tcW w:w="41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 xml:space="preserve">Авиажолдар бойынша бір ұшақтың айлық тасымалдау </w:t>
            </w: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lastRenderedPageBreak/>
              <w:t>көлемі</w:t>
            </w:r>
          </w:p>
        </w:tc>
      </w:tr>
      <w:tr w:rsidR="00D716A4" w:rsidRPr="000C3F41" w:rsidTr="003A7C9B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</w:tr>
      <w:tr w:rsidR="00D716A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</w:tr>
      <w:tr w:rsidR="00D716A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</w:tr>
      <w:tr w:rsidR="00D716A4" w:rsidRPr="000C3F41" w:rsidTr="003A7C9B">
        <w:trPr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</w:tr>
    </w:tbl>
    <w:p w:rsidR="00D716A4" w:rsidRDefault="00D716A4" w:rsidP="00D716A4">
      <w:pPr>
        <w:shd w:val="clear" w:color="auto" w:fill="FFFFFF"/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5.4</w:t>
      </w:r>
    </w:p>
    <w:tbl>
      <w:tblPr>
        <w:tblW w:w="0" w:type="auto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1404"/>
        <w:gridCol w:w="1440"/>
        <w:gridCol w:w="1440"/>
        <w:gridCol w:w="1620"/>
      </w:tblGrid>
      <w:tr w:rsidR="00D716A4" w:rsidRPr="000C3F41" w:rsidTr="003A7C9B"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5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Пайдалану шығындары</w:t>
            </w:r>
          </w:p>
        </w:tc>
      </w:tr>
      <w:tr w:rsidR="00D716A4" w:rsidRPr="000C3F41" w:rsidTr="003A7C9B"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</w:tr>
      <w:tr w:rsidR="00D716A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</w:tr>
      <w:tr w:rsidR="00D716A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</w:tr>
      <w:tr w:rsidR="00D716A4" w:rsidRPr="000C3F41" w:rsidTr="003A7C9B"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jc w:val="center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65</w:t>
            </w:r>
          </w:p>
        </w:tc>
      </w:tr>
    </w:tbl>
    <w:p w:rsidR="00D716A4" w:rsidRDefault="00D716A4" w:rsidP="00D716A4">
      <w:pPr>
        <w:shd w:val="clear" w:color="auto" w:fill="FFFFFF"/>
        <w:ind w:firstLine="0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Пайдалану шығындары минимал болғанда төрт авиажолдың әрқайсысы бойынша сәйкесінше 300,200,1000 және 500 бірлік жүк тасымалдауға болатындай  </w:t>
      </w:r>
      <w:r>
        <w:rPr>
          <w:color w:val="000000"/>
          <w:spacing w:val="-1"/>
          <w:w w:val="101"/>
          <w:lang w:val="kk-KZ"/>
        </w:rPr>
        <w:t>ұшақтарды</w:t>
      </w:r>
      <w:r>
        <w:rPr>
          <w:color w:val="000000"/>
          <w:szCs w:val="28"/>
          <w:lang w:val="kk-KZ"/>
        </w:rPr>
        <w:t xml:space="preserve"> авиажолдар бойынша үлестіру қажет.</w:t>
      </w:r>
    </w:p>
    <w:p w:rsidR="00D716A4" w:rsidRPr="00E272D6" w:rsidRDefault="00D716A4" w:rsidP="00D716A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Шешуі</w:t>
      </w:r>
      <w:r w:rsidRPr="00E272D6">
        <w:rPr>
          <w:color w:val="000000"/>
          <w:szCs w:val="28"/>
          <w:lang w:val="kk-KZ"/>
        </w:rPr>
        <w:t xml:space="preserve">.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(i=</w:t>
      </w:r>
      <w:r w:rsidRPr="000A3E47">
        <w:rPr>
          <w:color w:val="000000"/>
          <w:position w:val="-10"/>
          <w:szCs w:val="28"/>
        </w:rPr>
        <w:object w:dxaOrig="375" w:dyaOrig="375">
          <v:shape id="_x0000_i1058" type="#_x0000_t75" style="width:19pt;height:19pt" o:ole="">
            <v:imagedata r:id="rId63" o:title=""/>
          </v:shape>
          <o:OLEObject Type="Embed" ProgID="Equation.3" ShapeID="_x0000_i1058" DrawAspect="Content" ObjectID="_1600028428" r:id="rId64"/>
        </w:object>
      </w:r>
      <w:r>
        <w:rPr>
          <w:color w:val="000000"/>
          <w:szCs w:val="28"/>
          <w:lang w:val="kk-KZ"/>
        </w:rPr>
        <w:t xml:space="preserve"> j=</w:t>
      </w:r>
      <w:r w:rsidRPr="000A3E47">
        <w:rPr>
          <w:color w:val="000000"/>
          <w:position w:val="-10"/>
          <w:szCs w:val="28"/>
        </w:rPr>
        <w:object w:dxaOrig="315" w:dyaOrig="375">
          <v:shape id="_x0000_i1059" type="#_x0000_t75" style="width:15.6pt;height:19pt" o:ole="">
            <v:imagedata r:id="rId65" o:title=""/>
          </v:shape>
          <o:OLEObject Type="Embed" ProgID="Equation.3" ShapeID="_x0000_i1059" DrawAspect="Content" ObjectID="_1600028429" r:id="rId66"/>
        </w:object>
      </w:r>
      <w:r>
        <w:rPr>
          <w:color w:val="000000"/>
          <w:szCs w:val="28"/>
          <w:lang w:val="kk-KZ"/>
        </w:rPr>
        <w:t xml:space="preserve">) - j-ші авиажолға бекітілген i-ші түрлі </w:t>
      </w:r>
      <w:r>
        <w:rPr>
          <w:color w:val="000000"/>
          <w:spacing w:val="-1"/>
          <w:w w:val="101"/>
          <w:lang w:val="kk-KZ"/>
        </w:rPr>
        <w:t xml:space="preserve">ұшақтың ұшақтар </w:t>
      </w:r>
      <w:r>
        <w:rPr>
          <w:color w:val="000000"/>
          <w:szCs w:val="28"/>
          <w:lang w:val="kk-KZ"/>
        </w:rPr>
        <w:t>саны.</w:t>
      </w:r>
    </w:p>
    <w:p w:rsidR="00D716A4" w:rsidRDefault="00D716A4" w:rsidP="00D716A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Мақсатты функция – минимизациялауды қажет ететін жалпы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>шығындар:</w: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jc w:val="center"/>
        <w:rPr>
          <w:color w:val="000000"/>
          <w:szCs w:val="28"/>
        </w:rPr>
      </w:pPr>
      <w:proofErr w:type="gramStart"/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(</w:t>
      </w:r>
      <w:proofErr w:type="gramEnd"/>
      <w:r>
        <w:rPr>
          <w:color w:val="000000"/>
          <w:szCs w:val="28"/>
        </w:rPr>
        <w:t>Х)=15х</w:t>
      </w:r>
      <w:r>
        <w:rPr>
          <w:color w:val="000000"/>
          <w:szCs w:val="28"/>
          <w:vertAlign w:val="subscript"/>
        </w:rPr>
        <w:t>11</w:t>
      </w:r>
      <w:r>
        <w:rPr>
          <w:color w:val="000000"/>
          <w:szCs w:val="28"/>
        </w:rPr>
        <w:t>+20х</w:t>
      </w:r>
      <w:r>
        <w:rPr>
          <w:color w:val="000000"/>
          <w:szCs w:val="28"/>
          <w:vertAlign w:val="subscript"/>
        </w:rPr>
        <w:t>12</w:t>
      </w:r>
      <w:r>
        <w:rPr>
          <w:color w:val="000000"/>
          <w:szCs w:val="28"/>
        </w:rPr>
        <w:t>+25х</w:t>
      </w:r>
      <w:r>
        <w:rPr>
          <w:color w:val="000000"/>
          <w:szCs w:val="28"/>
          <w:vertAlign w:val="subscript"/>
        </w:rPr>
        <w:t>13</w:t>
      </w:r>
      <w:r>
        <w:rPr>
          <w:color w:val="000000"/>
          <w:szCs w:val="28"/>
        </w:rPr>
        <w:t>+40х</w:t>
      </w:r>
      <w:r>
        <w:rPr>
          <w:color w:val="000000"/>
          <w:szCs w:val="28"/>
          <w:vertAlign w:val="subscript"/>
        </w:rPr>
        <w:t>14</w:t>
      </w:r>
      <w:r>
        <w:rPr>
          <w:color w:val="000000"/>
          <w:szCs w:val="28"/>
        </w:rPr>
        <w:t>+70х</w:t>
      </w:r>
      <w:r>
        <w:rPr>
          <w:color w:val="000000"/>
          <w:szCs w:val="28"/>
          <w:vertAlign w:val="subscript"/>
        </w:rPr>
        <w:t>21</w:t>
      </w:r>
      <w:r>
        <w:rPr>
          <w:color w:val="000000"/>
          <w:szCs w:val="28"/>
        </w:rPr>
        <w:t>+28х</w:t>
      </w:r>
      <w:r>
        <w:rPr>
          <w:color w:val="000000"/>
          <w:szCs w:val="28"/>
          <w:vertAlign w:val="subscript"/>
        </w:rPr>
        <w:t>22</w:t>
      </w:r>
      <w:r>
        <w:rPr>
          <w:color w:val="000000"/>
          <w:szCs w:val="28"/>
        </w:rPr>
        <w:t>+15х</w:t>
      </w:r>
      <w:r>
        <w:rPr>
          <w:color w:val="000000"/>
          <w:szCs w:val="28"/>
          <w:vertAlign w:val="subscript"/>
        </w:rPr>
        <w:t>23</w:t>
      </w:r>
      <w:r>
        <w:rPr>
          <w:color w:val="000000"/>
          <w:szCs w:val="28"/>
        </w:rPr>
        <w:t>+45х</w:t>
      </w:r>
      <w:r>
        <w:rPr>
          <w:color w:val="000000"/>
          <w:szCs w:val="28"/>
          <w:vertAlign w:val="subscript"/>
        </w:rPr>
        <w:t>24</w:t>
      </w:r>
      <w:r>
        <w:rPr>
          <w:color w:val="000000"/>
          <w:szCs w:val="28"/>
        </w:rPr>
        <w:t>+40х</w:t>
      </w:r>
      <w:r>
        <w:rPr>
          <w:color w:val="000000"/>
          <w:szCs w:val="28"/>
          <w:vertAlign w:val="subscript"/>
        </w:rPr>
        <w:t xml:space="preserve">31 </w:t>
      </w:r>
      <w:r>
        <w:rPr>
          <w:color w:val="000000"/>
          <w:szCs w:val="28"/>
        </w:rPr>
        <w:t xml:space="preserve">+70х </w:t>
      </w:r>
      <w:r>
        <w:rPr>
          <w:color w:val="000000"/>
          <w:szCs w:val="28"/>
          <w:vertAlign w:val="subscript"/>
        </w:rPr>
        <w:t xml:space="preserve">32 </w:t>
      </w:r>
      <w:r>
        <w:rPr>
          <w:color w:val="000000"/>
          <w:szCs w:val="28"/>
        </w:rPr>
        <w:t>+ 40 х</w:t>
      </w:r>
      <w:r>
        <w:rPr>
          <w:color w:val="000000"/>
          <w:szCs w:val="28"/>
          <w:vertAlign w:val="subscript"/>
        </w:rPr>
        <w:t xml:space="preserve">33 </w:t>
      </w:r>
      <w:r>
        <w:rPr>
          <w:color w:val="000000"/>
          <w:szCs w:val="28"/>
        </w:rPr>
        <w:t>+ 65х</w:t>
      </w:r>
      <w:r>
        <w:rPr>
          <w:color w:val="000000"/>
          <w:szCs w:val="28"/>
          <w:vertAlign w:val="subscript"/>
        </w:rPr>
        <w:t>34</w:t>
      </w:r>
      <w:r>
        <w:rPr>
          <w:color w:val="000000"/>
          <w:szCs w:val="28"/>
        </w:rPr>
        <w:t xml:space="preserve">→ </w:t>
      </w:r>
      <w:r>
        <w:rPr>
          <w:color w:val="000000"/>
          <w:szCs w:val="28"/>
          <w:lang w:val="en-US"/>
        </w:rPr>
        <w:t>min</w:t>
      </w:r>
      <w:r>
        <w:rPr>
          <w:color w:val="000000"/>
          <w:szCs w:val="28"/>
        </w:rPr>
        <w:t>.</w: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тасымалдау жоспары бойынша </w:t>
      </w:r>
      <w:r w:rsidRPr="000A3E47">
        <w:rPr>
          <w:color w:val="000000"/>
          <w:position w:val="-84"/>
          <w:szCs w:val="28"/>
        </w:rPr>
        <w:object w:dxaOrig="2880" w:dyaOrig="1800">
          <v:shape id="_x0000_i1060" type="#_x0000_t75" style="width:2in;height:90.35pt" o:ole="">
            <v:imagedata r:id="rId67" o:title=""/>
          </v:shape>
          <o:OLEObject Type="Embed" ProgID="Equation.3" ShapeID="_x0000_i1060" DrawAspect="Content" ObjectID="_1600028430" r:id="rId68"/>
        </w:objec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  <w:lang w:val="kk-KZ"/>
        </w:rPr>
      </w:pPr>
      <w:r>
        <w:rPr>
          <w:color w:val="000000"/>
          <w:spacing w:val="-1"/>
          <w:w w:val="101"/>
          <w:szCs w:val="28"/>
          <w:lang w:val="kk-KZ"/>
        </w:rPr>
        <w:t xml:space="preserve">қолданылатын ұшақтар саны бойынша </w:t>
      </w:r>
      <w:r w:rsidRPr="000A3E47">
        <w:rPr>
          <w:color w:val="000000"/>
          <w:spacing w:val="-1"/>
          <w:w w:val="101"/>
          <w:position w:val="-50"/>
          <w:szCs w:val="28"/>
        </w:rPr>
        <w:object w:dxaOrig="2505" w:dyaOrig="1125">
          <v:shape id="_x0000_i1061" type="#_x0000_t75" style="width:125pt;height:56.4pt" o:ole="">
            <v:imagedata r:id="rId69" o:title=""/>
          </v:shape>
          <o:OLEObject Type="Embed" ProgID="Equation.3" ShapeID="_x0000_i1061" DrawAspect="Content" ObjectID="_1600028431" r:id="rId70"/>
        </w:objec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jc w:val="both"/>
        <w:rPr>
          <w:color w:val="000000"/>
          <w:szCs w:val="28"/>
          <w:lang w:val="kk-KZ"/>
        </w:rPr>
      </w:pPr>
    </w:p>
    <w:p w:rsidR="00D716A4" w:rsidRDefault="00D716A4" w:rsidP="00D716A4">
      <w:pPr>
        <w:shd w:val="clear" w:color="auto" w:fill="FFFFFF"/>
        <w:tabs>
          <w:tab w:val="left" w:pos="9180"/>
        </w:tabs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(Егер барлық </w:t>
      </w:r>
      <w:r>
        <w:rPr>
          <w:color w:val="000000"/>
          <w:spacing w:val="-1"/>
          <w:w w:val="101"/>
          <w:lang w:val="kk-KZ"/>
        </w:rPr>
        <w:t xml:space="preserve">ұшақтарды </w:t>
      </w:r>
      <w:r>
        <w:rPr>
          <w:color w:val="000000"/>
          <w:szCs w:val="28"/>
          <w:lang w:val="kk-KZ"/>
        </w:rPr>
        <w:t>қолдану қажет болмаса, онда шектеулер ≤ түрінде болады);</w:t>
      </w:r>
    </w:p>
    <w:p w:rsidR="00D716A4" w:rsidRDefault="00D716A4" w:rsidP="00D716A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Айнымалылардың бүтінсандылығы бойынша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x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– бүтін (i=</w:t>
      </w:r>
      <w:r w:rsidRPr="000A3E47">
        <w:rPr>
          <w:color w:val="000000"/>
          <w:position w:val="-10"/>
          <w:szCs w:val="28"/>
          <w:lang w:val="en-US"/>
        </w:rPr>
        <w:object w:dxaOrig="360" w:dyaOrig="375">
          <v:shape id="_x0000_i1062" type="#_x0000_t75" style="width:18.35pt;height:19pt" o:ole="">
            <v:imagedata r:id="rId71" o:title=""/>
          </v:shape>
          <o:OLEObject Type="Embed" ProgID="Equation.3" ShapeID="_x0000_i1062" DrawAspect="Content" ObjectID="_1600028432" r:id="rId72"/>
        </w:object>
      </w:r>
      <w:r>
        <w:rPr>
          <w:color w:val="000000"/>
          <w:szCs w:val="28"/>
          <w:lang w:val="kk-KZ"/>
        </w:rPr>
        <w:t xml:space="preserve">    j=</w:t>
      </w:r>
      <w:r w:rsidRPr="000A3E47">
        <w:rPr>
          <w:color w:val="000000"/>
          <w:position w:val="-10"/>
          <w:szCs w:val="28"/>
          <w:lang w:val="en-US"/>
        </w:rPr>
        <w:object w:dxaOrig="315" w:dyaOrig="375">
          <v:shape id="_x0000_i1063" type="#_x0000_t75" style="width:15.6pt;height:19pt" o:ole="">
            <v:imagedata r:id="rId73" o:title=""/>
          </v:shape>
          <o:OLEObject Type="Embed" ProgID="Equation.3" ShapeID="_x0000_i1063" DrawAspect="Content" ObjectID="_1600028433" r:id="rId74"/>
        </w:object>
      </w:r>
      <w:r>
        <w:rPr>
          <w:color w:val="000000"/>
          <w:szCs w:val="28"/>
          <w:lang w:val="kk-KZ"/>
        </w:rPr>
        <w:t>).</w:t>
      </w:r>
    </w:p>
    <w:p w:rsidR="00D716A4" w:rsidRDefault="00D716A4" w:rsidP="00D716A4">
      <w:pPr>
        <w:shd w:val="clear" w:color="auto" w:fill="FFFFFF"/>
        <w:tabs>
          <w:tab w:val="left" w:pos="9180"/>
        </w:tabs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 шешу үшін құрылған Excel электронды кестесі 5.5-кестесінде көрсетілген.</w:t>
      </w: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  <w:lang w:val="kk-KZ"/>
        </w:rPr>
      </w:pPr>
    </w:p>
    <w:p w:rsidR="00D716A4" w:rsidRDefault="00D716A4" w:rsidP="00D716A4">
      <w:pPr>
        <w:shd w:val="clear" w:color="auto" w:fill="FFFFFF"/>
        <w:tabs>
          <w:tab w:val="left" w:pos="9180"/>
        </w:tabs>
        <w:ind w:firstLine="0"/>
        <w:rPr>
          <w:color w:val="000000"/>
          <w:spacing w:val="-1"/>
          <w:w w:val="101"/>
          <w:szCs w:val="28"/>
        </w:rPr>
      </w:pPr>
      <w:r>
        <w:rPr>
          <w:color w:val="000000"/>
          <w:spacing w:val="-1"/>
          <w:w w:val="101"/>
          <w:szCs w:val="28"/>
          <w:lang w:val="kk-KZ"/>
        </w:rPr>
        <w:t>Кесте</w:t>
      </w:r>
      <w:r>
        <w:rPr>
          <w:color w:val="000000"/>
          <w:spacing w:val="-1"/>
          <w:w w:val="101"/>
          <w:szCs w:val="28"/>
        </w:rPr>
        <w:t xml:space="preserve"> 5.5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340"/>
        <w:gridCol w:w="720"/>
        <w:gridCol w:w="58"/>
        <w:gridCol w:w="876"/>
        <w:gridCol w:w="866"/>
        <w:gridCol w:w="58"/>
        <w:gridCol w:w="865"/>
        <w:gridCol w:w="2392"/>
      </w:tblGrid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A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B</w:t>
            </w:r>
          </w:p>
        </w:tc>
        <w:tc>
          <w:tcPr>
            <w:tcW w:w="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C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D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E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en-US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en-US"/>
              </w:rPr>
              <w:t>F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Айнымалылар матрицасы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Ұшақтар саны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lastRenderedPageBreak/>
              <w:t>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Тасымалдау жоспары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1000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500</w:t>
            </w:r>
          </w:p>
        </w:tc>
        <w:tc>
          <w:tcPr>
            <w:tcW w:w="2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М</w:t>
            </w:r>
            <w:r w:rsidRPr="000C3F41">
              <w:rPr>
                <w:color w:val="000000"/>
                <w:spacing w:val="-1"/>
                <w:w w:val="101"/>
                <w:szCs w:val="20"/>
              </w:rPr>
              <w:t>. Ф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Тасымалдау көлемі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Бір ұшақтың айлық тасымалдау көлемі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Ұшақтар саны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50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30</w:t>
            </w: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Ұшақ түрі</w:t>
            </w:r>
          </w:p>
        </w:tc>
        <w:tc>
          <w:tcPr>
            <w:tcW w:w="3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  <w:lang w:val="kk-KZ"/>
              </w:rPr>
            </w:pPr>
            <w:r w:rsidRPr="000C3F41">
              <w:rPr>
                <w:color w:val="000000"/>
                <w:spacing w:val="-1"/>
                <w:w w:val="101"/>
                <w:szCs w:val="20"/>
                <w:lang w:val="kk-KZ"/>
              </w:rPr>
              <w:t>Пайдалану шығындары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28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15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  <w:tr w:rsidR="00D716A4" w:rsidRPr="000C3F41" w:rsidTr="003A7C9B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20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3</w:t>
            </w: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70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40</w:t>
            </w:r>
          </w:p>
        </w:tc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  <w:r w:rsidRPr="000C3F41">
              <w:rPr>
                <w:color w:val="000000"/>
                <w:spacing w:val="-1"/>
                <w:w w:val="101"/>
                <w:szCs w:val="20"/>
              </w:rPr>
              <w:t>65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6A4" w:rsidRPr="000C3F41" w:rsidRDefault="00D716A4" w:rsidP="003A7C9B">
            <w:pPr>
              <w:widowControl w:val="0"/>
              <w:autoSpaceDE w:val="0"/>
              <w:autoSpaceDN w:val="0"/>
              <w:adjustRightInd w:val="0"/>
              <w:ind w:firstLine="0"/>
              <w:rPr>
                <w:color w:val="000000"/>
                <w:spacing w:val="-1"/>
                <w:w w:val="101"/>
                <w:sz w:val="24"/>
                <w:szCs w:val="24"/>
              </w:rPr>
            </w:pPr>
          </w:p>
        </w:tc>
      </w:tr>
    </w:tbl>
    <w:p w:rsidR="00D716A4" w:rsidRDefault="00D716A4" w:rsidP="00D716A4">
      <w:pPr>
        <w:shd w:val="clear" w:color="auto" w:fill="FFFFFF"/>
        <w:ind w:firstLine="0"/>
        <w:rPr>
          <w:color w:val="000000"/>
          <w:szCs w:val="28"/>
        </w:rPr>
      </w:pP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proofErr w:type="spellStart"/>
      <w:proofErr w:type="gramStart"/>
      <w:r>
        <w:rPr>
          <w:color w:val="000000"/>
          <w:szCs w:val="28"/>
          <w:lang w:val="en-US"/>
        </w:rPr>
        <w:t>x</w:t>
      </w:r>
      <w:r>
        <w:rPr>
          <w:color w:val="000000"/>
          <w:szCs w:val="28"/>
          <w:vertAlign w:val="subscript"/>
          <w:lang w:val="en-US"/>
        </w:rPr>
        <w:t>ij</w:t>
      </w:r>
      <w:proofErr w:type="spellEnd"/>
      <w:r>
        <w:rPr>
          <w:color w:val="000000"/>
          <w:szCs w:val="28"/>
          <w:lang w:val="kk-KZ"/>
        </w:rPr>
        <w:t>айнымалыларының</w:t>
      </w:r>
      <w:proofErr w:type="gramEnd"/>
      <w:r>
        <w:rPr>
          <w:color w:val="000000"/>
          <w:szCs w:val="28"/>
          <w:lang w:val="kk-KZ"/>
        </w:rPr>
        <w:t xml:space="preserve"> мәндері </w:t>
      </w:r>
      <w:r>
        <w:rPr>
          <w:color w:val="000000"/>
          <w:szCs w:val="28"/>
          <w:lang w:val="en-US"/>
        </w:rPr>
        <w:t>B</w:t>
      </w:r>
      <w:r>
        <w:rPr>
          <w:color w:val="000000"/>
          <w:szCs w:val="28"/>
        </w:rPr>
        <w:t>4:</w:t>
      </w:r>
      <w:r>
        <w:rPr>
          <w:color w:val="000000"/>
          <w:szCs w:val="28"/>
          <w:lang w:val="en-US"/>
        </w:rPr>
        <w:t>E</w:t>
      </w:r>
      <w:r>
        <w:rPr>
          <w:color w:val="000000"/>
          <w:szCs w:val="28"/>
        </w:rPr>
        <w:t>6</w:t>
      </w:r>
      <w:r>
        <w:rPr>
          <w:color w:val="000000"/>
          <w:szCs w:val="28"/>
          <w:lang w:val="kk-KZ"/>
        </w:rPr>
        <w:t xml:space="preserve"> ұяшықтарында орналасқан. Тасымалдауғы шығатын шығындарды сипаттайтын мақсатты функцияның коэффициенттері B18:E20 адрестерінде орналасқан. Бір ұщақтың айлық тасымалдау көлемі бойынша мәліметтер B12:E14 блогында көрсетілген. Тасымалдау жоспары және ұшақтар саны берілген – сәйкесінше B7:E7 және F12:F14 блоктарында. 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</w:rPr>
      </w:pPr>
      <w:r>
        <w:rPr>
          <w:color w:val="000000"/>
          <w:szCs w:val="28"/>
          <w:lang w:val="kk-KZ"/>
        </w:rPr>
        <w:t xml:space="preserve">Мақсатты функцияның және шектеулердің формулалары сәйкесінше F8 және B8: E8 (жоспар бойынша шектеу),   F4:F6 (ұщақтар саны бойынша шектеу) ұяшықтарында көрсетілген. Тасымалдау көлемі бойынша шектеуді енгізу </w:t>
      </w:r>
      <w:r>
        <w:rPr>
          <w:szCs w:val="28"/>
          <w:lang w:val="kk-KZ"/>
        </w:rPr>
        <w:t xml:space="preserve">транспорттық </w:t>
      </w:r>
      <w:r>
        <w:rPr>
          <w:color w:val="000000"/>
          <w:szCs w:val="28"/>
          <w:lang w:val="kk-KZ"/>
        </w:rPr>
        <w:t xml:space="preserve">есеп алгоритмі бойынша жүзеге асырылады. Поиск решения жолдары келесідей толтырылады: </w:t>
      </w:r>
      <w:r>
        <w:rPr>
          <w:color w:val="000000"/>
          <w:szCs w:val="28"/>
        </w:rPr>
        <w:t>целевая ячейка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$8; минимальное значение; изменяя ячейки $В$4:$Е$6; ограничения $В$4: $Е$6=целое, $В$8:$Е$8&gt;=$В$7:$Е$7,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$4:$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$6&lt;= 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$12:$</w:t>
      </w:r>
      <w:r>
        <w:rPr>
          <w:color w:val="000000"/>
          <w:szCs w:val="28"/>
          <w:lang w:val="en-US"/>
        </w:rPr>
        <w:t>F</w:t>
      </w:r>
      <w:r>
        <w:rPr>
          <w:color w:val="000000"/>
          <w:szCs w:val="28"/>
        </w:rPr>
        <w:t>$14.</w:t>
      </w:r>
    </w:p>
    <w:p w:rsidR="00D716A4" w:rsidRDefault="00D716A4" w:rsidP="00D716A4">
      <w:pPr>
        <w:shd w:val="clear" w:color="auto" w:fill="FFFFFF"/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Жауабы</w:t>
      </w:r>
      <w:r>
        <w:rPr>
          <w:color w:val="000000"/>
          <w:szCs w:val="28"/>
        </w:rPr>
        <w:t>.</w:t>
      </w:r>
      <w:r>
        <w:rPr>
          <w:color w:val="000000"/>
          <w:szCs w:val="28"/>
          <w:lang w:val="kk-KZ"/>
        </w:rPr>
        <w:t>Тасымалдаулардың жалпы құны</w:t>
      </w:r>
      <w:r>
        <w:rPr>
          <w:color w:val="000000"/>
          <w:szCs w:val="28"/>
        </w:rPr>
        <w:t xml:space="preserve"> 2224 </w:t>
      </w:r>
      <w:r>
        <w:rPr>
          <w:color w:val="000000"/>
          <w:szCs w:val="28"/>
          <w:lang w:val="kk-KZ"/>
        </w:rPr>
        <w:t>ақша бірліктерін құрайды</w:t>
      </w:r>
      <w:r>
        <w:rPr>
          <w:color w:val="000000"/>
          <w:szCs w:val="28"/>
        </w:rPr>
        <w:t>.</w:t>
      </w:r>
      <w:r>
        <w:rPr>
          <w:color w:val="000000"/>
          <w:szCs w:val="28"/>
          <w:lang w:val="kk-KZ"/>
        </w:rPr>
        <w:t xml:space="preserve"> Екінші түрлі 20 ұшақтың 8-і қолданылады, үшінші түрлі 30 ұшақтың 20-сы қолданылады. Айлық тасымалдау көлемі толық орындалған. </w:t>
      </w:r>
    </w:p>
    <w:p w:rsidR="00D716A4" w:rsidRDefault="00D716A4" w:rsidP="00D716A4">
      <w:pPr>
        <w:rPr>
          <w:szCs w:val="28"/>
          <w:lang w:val="kk-KZ"/>
        </w:rPr>
      </w:pPr>
      <w:r>
        <w:rPr>
          <w:szCs w:val="28"/>
          <w:lang w:val="kk-KZ"/>
        </w:rPr>
        <w:t>3) Вагондар паркін реттеу</w:t>
      </w:r>
    </w:p>
    <w:p w:rsidR="00D716A4" w:rsidRDefault="00D716A4" w:rsidP="00D716A4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Вагондар паркін реттеу түрлі вагондарды (жабық, жартылай вагон, платформа) түрлі жүктерге үлестіру деп түсіну керек.</w:t>
      </w:r>
    </w:p>
    <w:p w:rsidR="00D716A4" w:rsidRDefault="00D716A4" w:rsidP="00D716A4">
      <w:pPr>
        <w:jc w:val="both"/>
        <w:rPr>
          <w:szCs w:val="28"/>
          <w:lang w:val="kk-KZ"/>
        </w:rPr>
      </w:pPr>
      <w:r>
        <w:rPr>
          <w:color w:val="000000"/>
          <w:szCs w:val="28"/>
          <w:lang w:val="kk-KZ"/>
        </w:rPr>
        <w:t>Түрлі вагондардың n тобы берілген, олардың j-типті вагондарының саны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>, j= 1, …, n. і-ші түрлі жөнелтілетін жүктің көлемі тоннамен a</w:t>
      </w:r>
      <w:r>
        <w:rPr>
          <w:color w:val="000000"/>
          <w:szCs w:val="28"/>
          <w:vertAlign w:val="subscript"/>
          <w:lang w:val="kk-KZ"/>
        </w:rPr>
        <w:t xml:space="preserve">i </w:t>
      </w:r>
      <w:r>
        <w:rPr>
          <w:color w:val="000000"/>
          <w:szCs w:val="28"/>
          <w:lang w:val="kk-KZ"/>
        </w:rPr>
        <w:t>, i=1, …, m.  j-ші вагонның і-ші жүкпен жүктелу нормасы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. і-ші жүкті j-ші типті бір </w:t>
      </w:r>
      <w:r>
        <w:rPr>
          <w:color w:val="000000"/>
          <w:szCs w:val="28"/>
          <w:lang w:val="kk-KZ"/>
        </w:rPr>
        <w:lastRenderedPageBreak/>
        <w:t>вагонга тиеуге кететін шығындар -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  i=1, …, m;   j= 1, …, n. Тиеуге кететін жалпы шығындар минимал болатындай жүктерді вагондарға үлестіру қажет.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математикалық үлгісі.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Айнымалылар:  х</w:t>
      </w:r>
      <w:r>
        <w:rPr>
          <w:color w:val="000000"/>
          <w:szCs w:val="28"/>
          <w:vertAlign w:val="subscript"/>
          <w:lang w:val="kk-KZ"/>
        </w:rPr>
        <w:t xml:space="preserve">ij </w:t>
      </w:r>
      <w:r>
        <w:rPr>
          <w:color w:val="000000"/>
          <w:szCs w:val="28"/>
          <w:lang w:val="kk-KZ"/>
        </w:rPr>
        <w:t>– i-ші жүкке жүктелген j-ші типті вагондардың саны,  i=1, …, m;   j= 1, …, n.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64" type="#_x0000_t75" style="width:67.9pt;height:35.3pt" o:ole="">
            <v:imagedata r:id="rId5" o:title=""/>
          </v:shape>
          <o:OLEObject Type="Embed" ProgID="Equation.3" ShapeID="_x0000_i1064" DrawAspect="Content" ObjectID="_1600028434" r:id="rId75"/>
        </w:object>
      </w:r>
      <w:r>
        <w:rPr>
          <w:color w:val="000000"/>
          <w:szCs w:val="28"/>
          <w:lang w:val="kk-KZ"/>
        </w:rPr>
        <w:t xml:space="preserve">min 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Шектеулер: </w:t>
      </w:r>
      <w:r w:rsidRPr="000A3E47">
        <w:rPr>
          <w:color w:val="000000"/>
          <w:position w:val="-30"/>
          <w:szCs w:val="28"/>
        </w:rPr>
        <w:object w:dxaOrig="2220" w:dyaOrig="705">
          <v:shape id="_x0000_i1065" type="#_x0000_t75" style="width:110.7pt;height:35.3pt" o:ole="">
            <v:imagedata r:id="rId76" o:title=""/>
          </v:shape>
          <o:OLEObject Type="Embed" ProgID="Equation.3" ShapeID="_x0000_i1065" DrawAspect="Content" ObjectID="_1600028435" r:id="rId77"/>
        </w:object>
      </w:r>
      <w:r>
        <w:rPr>
          <w:color w:val="000000"/>
          <w:szCs w:val="28"/>
          <w:lang w:val="kk-KZ"/>
        </w:rPr>
        <w:t xml:space="preserve"> әр жүк түрі бойынша жүк ағымы орындалу керектігін көрсетеді; </w:t>
      </w:r>
    </w:p>
    <w:p w:rsidR="00D716A4" w:rsidRDefault="00D716A4" w:rsidP="00D716A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66" type="#_x0000_t75" style="width:93.05pt;height:33.95pt" o:ole="">
            <v:imagedata r:id="rId78" o:title=""/>
          </v:shape>
          <o:OLEObject Type="Embed" ProgID="Equation.3" ShapeID="_x0000_i1066" DrawAspect="Content" ObjectID="_1600028436" r:id="rId79"/>
        </w:object>
      </w:r>
      <w:r>
        <w:rPr>
          <w:color w:val="000000"/>
          <w:szCs w:val="28"/>
          <w:lang w:val="kk-KZ"/>
        </w:rPr>
        <w:t>;  әр типті вагондардың жүктелуі олардың бар болуымен шектеледі;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 xml:space="preserve">  х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>≥0,    i=1, …, m;   j= 1, …, n.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Бұл үлгілерге өзен флоттарының жұмыстарын жоспарлау есептері жатқызылады. Біртекті жүк флотының жүк жолдары бойынша үлестіру, жолаушылар флотын жолдар бойынша бекіту есептері, жүк тиейтін машиналарды жұмыс істеу орындарына үлестіру есептері.</w:t>
      </w:r>
    </w:p>
    <w:p w:rsidR="00D716A4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4) Энергетикалық баланс құрылымын оңтайландыру</w:t>
      </w:r>
    </w:p>
    <w:p w:rsidR="00D716A4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m энергия өндіру орталықтары мен n түрлі энергетикалық ресурстар қарастырылсын. Энергетикалық ресурстардың әрбір түрі сұрыбы мен шығарылатын бассейндерімен байланысады. Әрбір энергетикалық орталықты қандайда бір қорды энергияға айналдыратын қондырғымен байланыстыруымыз керек. і-ші энергетикалық қондырғының қажетті жылдық энергия өндірісі a</w:t>
      </w:r>
      <w:r>
        <w:rPr>
          <w:color w:val="000000"/>
          <w:szCs w:val="28"/>
          <w:vertAlign w:val="subscript"/>
          <w:lang w:val="kk-KZ"/>
        </w:rPr>
        <w:t>i</w:t>
      </w:r>
      <w:r>
        <w:rPr>
          <w:color w:val="000000"/>
          <w:szCs w:val="28"/>
          <w:lang w:val="kk-KZ"/>
        </w:rPr>
        <w:t xml:space="preserve"> тең, i=1, …, m. j-ші энергетикалық ресурстың жылдық өндірісі – b</w:t>
      </w:r>
      <w:r>
        <w:rPr>
          <w:color w:val="000000"/>
          <w:szCs w:val="28"/>
          <w:vertAlign w:val="subscript"/>
          <w:lang w:val="kk-KZ"/>
        </w:rPr>
        <w:t>j</w:t>
      </w:r>
      <w:r>
        <w:rPr>
          <w:color w:val="000000"/>
          <w:szCs w:val="28"/>
          <w:lang w:val="kk-KZ"/>
        </w:rPr>
        <w:t>. энергетикалық ресурсты айналдыру пайдалы істеу коэффициенті мен тұтыну қондырғысының пайдалы істеу коэффициентін ескеретін i-ші қондырғының j-ші ресурсті отын қолдану коэффициенті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тең;  i=1, …, m;   j= 1, …, n (а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коэффициенті j-ші ресурс бірлігінен i-ші қондырғының  энергия мөлшерін анықтайды). i-ші қондырғының j-ші энергетикалық ресуртан энергияның бір бірлігін өндіруге кететін шығын  b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тең. i-ші қондырғының j-ші энергетикалық ресуртан энергияны өндіруге кететін шығын с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= а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b</w:t>
      </w:r>
      <w:r>
        <w:rPr>
          <w:color w:val="000000"/>
          <w:szCs w:val="28"/>
          <w:vertAlign w:val="subscript"/>
          <w:lang w:val="kk-KZ"/>
        </w:rPr>
        <w:t>ij</w:t>
      </w:r>
      <w:r>
        <w:rPr>
          <w:color w:val="000000"/>
          <w:szCs w:val="28"/>
          <w:lang w:val="kk-KZ"/>
        </w:rPr>
        <w:t xml:space="preserve"> . Өндіріске минималды шығын кететін энергетикалық баланстың оңтайлы құрылымын анықтау керек.   </w: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Есептің математкалық үлгісі</w:t>
      </w:r>
      <w:r w:rsidRPr="00E272D6">
        <w:rPr>
          <w:color w:val="000000"/>
          <w:szCs w:val="28"/>
          <w:lang w:val="kk-KZ"/>
        </w:rPr>
        <w:t>.</w: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Айнымалылар</w:t>
      </w:r>
      <w:r w:rsidRPr="00E272D6">
        <w:rPr>
          <w:color w:val="000000"/>
          <w:szCs w:val="28"/>
          <w:lang w:val="kk-KZ"/>
        </w:rPr>
        <w:t>:  х</w:t>
      </w:r>
      <w:r w:rsidRPr="00E272D6">
        <w:rPr>
          <w:color w:val="000000"/>
          <w:szCs w:val="28"/>
          <w:vertAlign w:val="subscript"/>
          <w:lang w:val="kk-KZ"/>
        </w:rPr>
        <w:t xml:space="preserve">ij </w:t>
      </w:r>
      <w:r w:rsidRPr="00E272D6">
        <w:rPr>
          <w:color w:val="000000"/>
          <w:szCs w:val="28"/>
          <w:lang w:val="kk-KZ"/>
        </w:rPr>
        <w:t>–i-</w:t>
      </w:r>
      <w:r>
        <w:rPr>
          <w:color w:val="000000"/>
          <w:szCs w:val="28"/>
          <w:lang w:val="kk-KZ"/>
        </w:rPr>
        <w:t xml:space="preserve">ші энергетикалық қондырғының  </w:t>
      </w:r>
      <w:r w:rsidRPr="00E272D6">
        <w:rPr>
          <w:color w:val="000000"/>
          <w:szCs w:val="28"/>
          <w:lang w:val="kk-KZ"/>
        </w:rPr>
        <w:t>j-</w:t>
      </w:r>
      <w:r>
        <w:rPr>
          <w:color w:val="000000"/>
          <w:szCs w:val="28"/>
          <w:lang w:val="kk-KZ"/>
        </w:rPr>
        <w:t>ші</w:t>
      </w:r>
      <w:r w:rsidRPr="00E272D6">
        <w:rPr>
          <w:color w:val="000000"/>
          <w:szCs w:val="28"/>
          <w:lang w:val="kk-KZ"/>
        </w:rPr>
        <w:t xml:space="preserve"> энергети</w:t>
      </w:r>
      <w:r>
        <w:rPr>
          <w:color w:val="000000"/>
          <w:szCs w:val="28"/>
          <w:lang w:val="kk-KZ"/>
        </w:rPr>
        <w:t>калық</w:t>
      </w:r>
      <w:r w:rsidRPr="00E272D6">
        <w:rPr>
          <w:color w:val="000000"/>
          <w:szCs w:val="28"/>
          <w:lang w:val="kk-KZ"/>
        </w:rPr>
        <w:t xml:space="preserve"> ресурс</w:t>
      </w:r>
      <w:r>
        <w:rPr>
          <w:color w:val="000000"/>
          <w:szCs w:val="28"/>
          <w:lang w:val="kk-KZ"/>
        </w:rPr>
        <w:t>ының шығыны,</w:t>
      </w:r>
      <w:r w:rsidRPr="00E272D6">
        <w:rPr>
          <w:color w:val="000000"/>
          <w:szCs w:val="28"/>
          <w:lang w:val="kk-KZ"/>
        </w:rPr>
        <w:t xml:space="preserve">  i=1, …, m;   j= 1, …, n.</w: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Мақсатты</w:t>
      </w:r>
      <w:r w:rsidRPr="00E272D6">
        <w:rPr>
          <w:color w:val="000000"/>
          <w:szCs w:val="28"/>
          <w:lang w:val="kk-KZ"/>
        </w:rPr>
        <w:t xml:space="preserve"> функция:  f(Х)=</w:t>
      </w:r>
      <w:r w:rsidRPr="000A3E47">
        <w:rPr>
          <w:color w:val="000000"/>
          <w:position w:val="-30"/>
          <w:szCs w:val="28"/>
        </w:rPr>
        <w:object w:dxaOrig="1365" w:dyaOrig="705">
          <v:shape id="_x0000_i1067" type="#_x0000_t75" style="width:67.9pt;height:35.3pt" o:ole="">
            <v:imagedata r:id="rId58" o:title=""/>
          </v:shape>
          <o:OLEObject Type="Embed" ProgID="Equation.3" ShapeID="_x0000_i1067" DrawAspect="Content" ObjectID="_1600028437" r:id="rId80"/>
        </w:object>
      </w:r>
      <w:r w:rsidRPr="00E272D6">
        <w:rPr>
          <w:color w:val="000000"/>
          <w:szCs w:val="28"/>
          <w:lang w:val="kk-KZ"/>
        </w:rPr>
        <w:t xml:space="preserve">min , </w:t>
      </w:r>
      <w:r>
        <w:rPr>
          <w:color w:val="000000"/>
          <w:szCs w:val="28"/>
          <w:lang w:val="kk-KZ"/>
        </w:rPr>
        <w:t>энергияның берілген мөлшерін өндіруге кететін жалпы шығынын анықтайды</w:t>
      </w:r>
      <w:r w:rsidRPr="00E272D6">
        <w:rPr>
          <w:color w:val="000000"/>
          <w:szCs w:val="28"/>
          <w:lang w:val="kk-KZ"/>
        </w:rPr>
        <w:t>.</w:t>
      </w:r>
    </w:p>
    <w:p w:rsidR="00D716A4" w:rsidRPr="00E272D6" w:rsidRDefault="00D716A4" w:rsidP="00D716A4">
      <w:pPr>
        <w:jc w:val="both"/>
        <w:rPr>
          <w:color w:val="000000"/>
          <w:szCs w:val="28"/>
          <w:lang w:val="kk-KZ"/>
        </w:rPr>
      </w:pPr>
      <w:r>
        <w:rPr>
          <w:color w:val="000000"/>
          <w:szCs w:val="28"/>
          <w:lang w:val="kk-KZ"/>
        </w:rPr>
        <w:t>Шектеулер</w:t>
      </w:r>
      <w:r w:rsidRPr="00E272D6">
        <w:rPr>
          <w:color w:val="000000"/>
          <w:szCs w:val="28"/>
          <w:lang w:val="kk-KZ"/>
        </w:rPr>
        <w:t xml:space="preserve">: </w:t>
      </w:r>
      <w:r w:rsidRPr="000A3E47">
        <w:rPr>
          <w:color w:val="000000"/>
          <w:position w:val="-30"/>
          <w:szCs w:val="28"/>
        </w:rPr>
        <w:object w:dxaOrig="2220" w:dyaOrig="705">
          <v:shape id="_x0000_i1068" type="#_x0000_t75" style="width:110.7pt;height:35.3pt" o:ole="">
            <v:imagedata r:id="rId81" o:title=""/>
          </v:shape>
          <o:OLEObject Type="Embed" ProgID="Equation.3" ShapeID="_x0000_i1068" DrawAspect="Content" ObjectID="_1600028438" r:id="rId82"/>
        </w:object>
      </w:r>
      <w:r>
        <w:rPr>
          <w:color w:val="000000"/>
          <w:szCs w:val="28"/>
          <w:lang w:val="kk-KZ"/>
        </w:rPr>
        <w:t>әрбір энергетикалық қондырғының жоспарланған энергия өндірісін белгілейді</w:t>
      </w:r>
      <w:r w:rsidRPr="00E272D6">
        <w:rPr>
          <w:color w:val="000000"/>
          <w:szCs w:val="28"/>
          <w:lang w:val="kk-KZ"/>
        </w:rPr>
        <w:t xml:space="preserve">; </w:t>
      </w:r>
    </w:p>
    <w:p w:rsidR="00D716A4" w:rsidRPr="00E272D6" w:rsidRDefault="00D716A4" w:rsidP="00D716A4">
      <w:pPr>
        <w:rPr>
          <w:color w:val="000000"/>
          <w:szCs w:val="28"/>
          <w:lang w:val="kk-KZ"/>
        </w:rPr>
      </w:pPr>
      <w:r w:rsidRPr="000A3E47">
        <w:rPr>
          <w:color w:val="000000"/>
          <w:position w:val="-28"/>
          <w:szCs w:val="28"/>
        </w:rPr>
        <w:object w:dxaOrig="1860" w:dyaOrig="675">
          <v:shape id="_x0000_i1069" type="#_x0000_t75" style="width:93.05pt;height:33.95pt" o:ole="">
            <v:imagedata r:id="rId83" o:title=""/>
          </v:shape>
          <o:OLEObject Type="Embed" ProgID="Equation.3" ShapeID="_x0000_i1069" DrawAspect="Content" ObjectID="_1600028439" r:id="rId84"/>
        </w:object>
      </w:r>
      <w:r w:rsidRPr="00E272D6">
        <w:rPr>
          <w:color w:val="000000"/>
          <w:szCs w:val="28"/>
          <w:lang w:val="kk-KZ"/>
        </w:rPr>
        <w:t xml:space="preserve">;  </w:t>
      </w:r>
      <w:r>
        <w:rPr>
          <w:color w:val="000000"/>
          <w:szCs w:val="28"/>
          <w:lang w:val="kk-KZ"/>
        </w:rPr>
        <w:t>әртүрлі энергетикалық ресурстарды өндіру немесе қорлары бойынша</w:t>
      </w:r>
      <w:r w:rsidRPr="00E272D6">
        <w:rPr>
          <w:color w:val="000000"/>
          <w:szCs w:val="28"/>
          <w:lang w:val="kk-KZ"/>
        </w:rPr>
        <w:t>;</w:t>
      </w:r>
    </w:p>
    <w:p w:rsidR="00D716A4" w:rsidRDefault="00D716A4" w:rsidP="00D716A4">
      <w:pPr>
        <w:rPr>
          <w:color w:val="000000"/>
          <w:szCs w:val="28"/>
          <w:lang w:val="kk-KZ"/>
        </w:rPr>
      </w:pPr>
      <w:r w:rsidRPr="00611205">
        <w:rPr>
          <w:color w:val="000000"/>
          <w:szCs w:val="28"/>
          <w:lang w:val="kk-KZ"/>
        </w:rPr>
        <w:t>х</w:t>
      </w:r>
      <w:r w:rsidRPr="00611205">
        <w:rPr>
          <w:color w:val="000000"/>
          <w:szCs w:val="28"/>
          <w:vertAlign w:val="subscript"/>
          <w:lang w:val="kk-KZ"/>
        </w:rPr>
        <w:t>ij</w:t>
      </w:r>
      <w:r w:rsidRPr="00611205">
        <w:rPr>
          <w:color w:val="000000"/>
          <w:szCs w:val="28"/>
          <w:lang w:val="kk-KZ"/>
        </w:rPr>
        <w:t>≥0,    i=1, …, m;   j= 1, …, n.</w:t>
      </w:r>
    </w:p>
    <w:p w:rsidR="00D716A4" w:rsidRDefault="00D716A4" w:rsidP="00D716A4">
      <w:pPr>
        <w:autoSpaceDE w:val="0"/>
        <w:autoSpaceDN w:val="0"/>
        <w:adjustRightInd w:val="0"/>
        <w:ind w:firstLine="0"/>
        <w:rPr>
          <w:rFonts w:ascii="KZ Times New Roman" w:hAnsi="KZ Times New Roman" w:cs="TimesNewRomanPSMT"/>
          <w:szCs w:val="28"/>
          <w:lang w:val="kk-KZ"/>
        </w:rPr>
      </w:pPr>
    </w:p>
    <w:p w:rsidR="000E4393" w:rsidRDefault="000E4393">
      <w:bookmarkStart w:id="0" w:name="_GoBack"/>
      <w:bookmarkEnd w:id="0"/>
    </w:p>
    <w:sectPr w:rsidR="000E4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6A4"/>
    <w:rsid w:val="000E4393"/>
    <w:rsid w:val="009F7A06"/>
    <w:rsid w:val="00D7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6A4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6A4"/>
    <w:pPr>
      <w:spacing w:after="0" w:line="240" w:lineRule="auto"/>
      <w:ind w:firstLine="567"/>
    </w:pPr>
    <w:rPr>
      <w:rFonts w:ascii="Times New Roman" w:eastAsia="Times New Roman" w:hAnsi="Times New Roman" w:cs="Times New Roman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0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63" Type="http://schemas.openxmlformats.org/officeDocument/2006/relationships/image" Target="media/image26.wmf"/><Relationship Id="rId68" Type="http://schemas.openxmlformats.org/officeDocument/2006/relationships/oleObject" Target="embeddings/oleObject36.bin"/><Relationship Id="rId76" Type="http://schemas.openxmlformats.org/officeDocument/2006/relationships/image" Target="media/image32.wmf"/><Relationship Id="rId84" Type="http://schemas.openxmlformats.org/officeDocument/2006/relationships/oleObject" Target="embeddings/oleObject45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19.wmf"/><Relationship Id="rId53" Type="http://schemas.openxmlformats.org/officeDocument/2006/relationships/image" Target="media/image23.wmf"/><Relationship Id="rId58" Type="http://schemas.openxmlformats.org/officeDocument/2006/relationships/image" Target="media/image24.wmf"/><Relationship Id="rId66" Type="http://schemas.openxmlformats.org/officeDocument/2006/relationships/oleObject" Target="embeddings/oleObject35.bin"/><Relationship Id="rId74" Type="http://schemas.openxmlformats.org/officeDocument/2006/relationships/oleObject" Target="embeddings/oleObject39.bin"/><Relationship Id="rId79" Type="http://schemas.openxmlformats.org/officeDocument/2006/relationships/oleObject" Target="embeddings/oleObject42.bin"/><Relationship Id="rId5" Type="http://schemas.openxmlformats.org/officeDocument/2006/relationships/image" Target="media/image1.wmf"/><Relationship Id="rId61" Type="http://schemas.openxmlformats.org/officeDocument/2006/relationships/image" Target="media/image25.wmf"/><Relationship Id="rId82" Type="http://schemas.openxmlformats.org/officeDocument/2006/relationships/oleObject" Target="embeddings/oleObject44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6.bin"/><Relationship Id="rId43" Type="http://schemas.openxmlformats.org/officeDocument/2006/relationships/image" Target="media/image18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9.wmf"/><Relationship Id="rId77" Type="http://schemas.openxmlformats.org/officeDocument/2006/relationships/oleObject" Target="embeddings/oleObject41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8.bin"/><Relationship Id="rId80" Type="http://schemas.openxmlformats.org/officeDocument/2006/relationships/oleObject" Target="embeddings/oleObject43.bin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1.bin"/><Relationship Id="rId67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27.bin"/><Relationship Id="rId62" Type="http://schemas.openxmlformats.org/officeDocument/2006/relationships/oleObject" Target="embeddings/oleObject33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83" Type="http://schemas.openxmlformats.org/officeDocument/2006/relationships/image" Target="media/image35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1.wmf"/><Relationship Id="rId57" Type="http://schemas.openxmlformats.org/officeDocument/2006/relationships/oleObject" Target="embeddings/oleObject3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73" Type="http://schemas.openxmlformats.org/officeDocument/2006/relationships/image" Target="media/image31.wmf"/><Relationship Id="rId78" Type="http://schemas.openxmlformats.org/officeDocument/2006/relationships/image" Target="media/image33.wmf"/><Relationship Id="rId81" Type="http://schemas.openxmlformats.org/officeDocument/2006/relationships/image" Target="media/image34.wmf"/><Relationship Id="rId8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2341</Words>
  <Characters>13348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Зере</dc:creator>
  <cp:lastModifiedBy>Зере</cp:lastModifiedBy>
  <cp:revision>1</cp:revision>
  <dcterms:created xsi:type="dcterms:W3CDTF">2018-10-02T17:30:00Z</dcterms:created>
  <dcterms:modified xsi:type="dcterms:W3CDTF">2018-10-02T17:30:00Z</dcterms:modified>
</cp:coreProperties>
</file>